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07333" w14:textId="77777777" w:rsidR="00EA377D" w:rsidRDefault="000D2F8A">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#101-e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7402C5">
        <w:rPr>
          <w:rFonts w:ascii="Arial" w:hAnsi="Arial" w:cs="Arial"/>
          <w:b/>
          <w:sz w:val="24"/>
          <w:szCs w:val="24"/>
          <w:lang w:eastAsia="zh-CN"/>
        </w:rPr>
        <w:tab/>
      </w:r>
      <w:r w:rsidR="002D6FC6" w:rsidRPr="002D6FC6">
        <w:rPr>
          <w:rFonts w:ascii="Arial" w:hAnsi="Arial" w:cs="Arial"/>
          <w:b/>
          <w:sz w:val="24"/>
          <w:szCs w:val="24"/>
          <w:lang w:eastAsia="zh-CN"/>
        </w:rPr>
        <w:t>R4-2120307</w:t>
      </w:r>
    </w:p>
    <w:p w14:paraId="48105C6A" w14:textId="77777777" w:rsidR="00EA377D" w:rsidRDefault="000D2F8A">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Nov,</w:t>
      </w:r>
      <w:proofErr w:type="gramEnd"/>
      <w:r>
        <w:rPr>
          <w:rFonts w:ascii="Arial" w:hAnsi="Arial"/>
          <w:b/>
          <w:sz w:val="24"/>
          <w:szCs w:val="24"/>
          <w:lang w:eastAsia="zh-CN"/>
        </w:rPr>
        <w:t xml:space="preserve"> 2021</w:t>
      </w:r>
    </w:p>
    <w:p w14:paraId="36B63D07" w14:textId="77777777" w:rsidR="00EA377D" w:rsidRDefault="00EA377D">
      <w:pPr>
        <w:spacing w:after="120"/>
        <w:ind w:left="1985" w:hanging="1985"/>
        <w:rPr>
          <w:rFonts w:ascii="Arial" w:eastAsia="MS Mincho" w:hAnsi="Arial" w:cs="Arial"/>
          <w:b/>
          <w:sz w:val="22"/>
        </w:rPr>
      </w:pPr>
    </w:p>
    <w:p w14:paraId="08500C50" w14:textId="77777777" w:rsidR="00EA377D" w:rsidRDefault="000D2F8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8.13.5.1, 8.13.5.3, 8.13.5.5</w:t>
      </w:r>
    </w:p>
    <w:p w14:paraId="01F51994" w14:textId="77777777" w:rsidR="00EA377D" w:rsidRDefault="000D2F8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Qualcomm Incorporated</w:t>
      </w:r>
    </w:p>
    <w:p w14:paraId="32E3054E" w14:textId="77777777" w:rsidR="00EA377D" w:rsidRDefault="000D2F8A">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23012E" w:rsidRPr="0023012E">
        <w:rPr>
          <w:rFonts w:ascii="Arial" w:hAnsi="Arial" w:cs="Arial"/>
          <w:color w:val="000000"/>
          <w:sz w:val="22"/>
          <w:lang w:eastAsia="zh-CN"/>
        </w:rPr>
        <w:t>WF on NR NTN RRM requirements</w:t>
      </w:r>
    </w:p>
    <w:p w14:paraId="4A4F4034" w14:textId="77777777" w:rsidR="00EA377D" w:rsidRDefault="000D2F8A">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85097" w:rsidRPr="00F85097">
        <w:rPr>
          <w:rFonts w:ascii="Arial" w:hAnsi="Arial" w:cs="Arial"/>
          <w:color w:val="000000"/>
          <w:sz w:val="22"/>
          <w:lang w:eastAsia="zh-CN"/>
        </w:rPr>
        <w:t>Approval</w:t>
      </w:r>
    </w:p>
    <w:p w14:paraId="5D5EE494" w14:textId="77777777" w:rsidR="00EA377D" w:rsidRDefault="000D2F8A">
      <w:pPr>
        <w:pStyle w:val="Heading1"/>
        <w:rPr>
          <w:lang w:eastAsia="zh-CN"/>
        </w:rPr>
      </w:pPr>
      <w:r>
        <w:rPr>
          <w:rFonts w:hint="eastAsia"/>
          <w:lang w:eastAsia="ja-JP"/>
        </w:rPr>
        <w:t>Introduction</w:t>
      </w:r>
    </w:p>
    <w:p w14:paraId="1C73EBDE" w14:textId="77777777" w:rsidR="00DA0992" w:rsidRDefault="007A021E">
      <w:pPr>
        <w:rPr>
          <w:i/>
          <w:lang w:eastAsia="zh-CN"/>
        </w:rPr>
      </w:pPr>
      <w:r>
        <w:rPr>
          <w:i/>
          <w:lang w:eastAsia="zh-CN"/>
        </w:rPr>
        <w:t xml:space="preserve">This </w:t>
      </w:r>
      <w:r w:rsidR="00DA0992" w:rsidRPr="00DA0992">
        <w:rPr>
          <w:i/>
          <w:lang w:eastAsia="zh-CN"/>
        </w:rPr>
        <w:t xml:space="preserve">document is to capture the WF on </w:t>
      </w:r>
      <w:r>
        <w:rPr>
          <w:i/>
          <w:lang w:eastAsia="zh-CN"/>
        </w:rPr>
        <w:t>RRM mobility and measurement requirements</w:t>
      </w:r>
      <w:r w:rsidR="00DA0992" w:rsidRPr="00DA0992">
        <w:rPr>
          <w:i/>
          <w:lang w:eastAsia="zh-CN"/>
        </w:rPr>
        <w:t xml:space="preserve"> for NR NTN. </w:t>
      </w:r>
      <w:r>
        <w:rPr>
          <w:i/>
          <w:lang w:eastAsia="zh-CN"/>
        </w:rPr>
        <w:t xml:space="preserve">The scope of WF includes the following </w:t>
      </w:r>
      <w:r w:rsidR="00E54399">
        <w:rPr>
          <w:i/>
          <w:lang w:eastAsia="zh-CN"/>
        </w:rPr>
        <w:t>agenda items</w:t>
      </w:r>
      <w:r>
        <w:rPr>
          <w:i/>
          <w:lang w:eastAsia="zh-CN"/>
        </w:rPr>
        <w:t>:</w:t>
      </w:r>
    </w:p>
    <w:p w14:paraId="262C5EEB" w14:textId="77777777" w:rsidR="00EA377D" w:rsidRDefault="000D2F8A">
      <w:pPr>
        <w:pStyle w:val="ListParagraph"/>
        <w:numPr>
          <w:ilvl w:val="0"/>
          <w:numId w:val="5"/>
        </w:numPr>
        <w:spacing w:line="259" w:lineRule="auto"/>
        <w:ind w:firstLineChars="0"/>
        <w:rPr>
          <w:i/>
          <w:lang w:eastAsia="zh-CN"/>
        </w:rPr>
      </w:pPr>
      <w:r>
        <w:rPr>
          <w:i/>
          <w:lang w:eastAsia="zh-CN"/>
        </w:rPr>
        <w:t>8.13.5.1 - General requirements</w:t>
      </w:r>
    </w:p>
    <w:p w14:paraId="0F422ADA" w14:textId="77777777" w:rsidR="00EA377D" w:rsidRDefault="000D2F8A">
      <w:pPr>
        <w:pStyle w:val="ListParagraph"/>
        <w:numPr>
          <w:ilvl w:val="0"/>
          <w:numId w:val="5"/>
        </w:numPr>
        <w:spacing w:line="259" w:lineRule="auto"/>
        <w:ind w:firstLineChars="0"/>
        <w:rPr>
          <w:i/>
          <w:lang w:eastAsia="zh-CN"/>
        </w:rPr>
      </w:pPr>
      <w:r>
        <w:rPr>
          <w:i/>
          <w:lang w:eastAsia="zh-CN"/>
        </w:rPr>
        <w:t>8.13.5.3 - Mobility requirements</w:t>
      </w:r>
    </w:p>
    <w:p w14:paraId="787299A0" w14:textId="77777777" w:rsidR="00EA377D" w:rsidRDefault="000D2F8A">
      <w:pPr>
        <w:pStyle w:val="ListParagraph"/>
        <w:numPr>
          <w:ilvl w:val="0"/>
          <w:numId w:val="5"/>
        </w:numPr>
        <w:spacing w:line="259" w:lineRule="auto"/>
        <w:ind w:firstLineChars="0"/>
        <w:rPr>
          <w:i/>
          <w:lang w:eastAsia="zh-CN"/>
        </w:rPr>
      </w:pPr>
      <w:r>
        <w:rPr>
          <w:i/>
          <w:lang w:eastAsia="zh-CN"/>
        </w:rPr>
        <w:t>8.13.5.5 - Measurement procedure requirements</w:t>
      </w:r>
    </w:p>
    <w:p w14:paraId="5F7C8450" w14:textId="77777777" w:rsidR="00EA377D" w:rsidRDefault="000D2F8A">
      <w:pPr>
        <w:spacing w:after="0"/>
        <w:rPr>
          <w:iCs/>
          <w:lang w:eastAsia="zh-CN"/>
        </w:rPr>
      </w:pPr>
      <w:r>
        <w:rPr>
          <w:iCs/>
          <w:lang w:eastAsia="zh-CN"/>
        </w:rPr>
        <w:br w:type="page"/>
      </w:r>
    </w:p>
    <w:p w14:paraId="46ECCE33" w14:textId="77777777" w:rsidR="00EA377D" w:rsidRDefault="000D2F8A">
      <w:pPr>
        <w:pStyle w:val="Heading1"/>
        <w:rPr>
          <w:lang w:eastAsia="ja-JP"/>
        </w:rPr>
      </w:pPr>
      <w:r>
        <w:rPr>
          <w:lang w:eastAsia="ja-JP"/>
        </w:rPr>
        <w:lastRenderedPageBreak/>
        <w:t>Topic #1: General requirements</w:t>
      </w:r>
    </w:p>
    <w:p w14:paraId="05AF4BE7" w14:textId="77777777" w:rsidR="000E1AE1" w:rsidRDefault="000E1AE1" w:rsidP="000E1AE1">
      <w:pPr>
        <w:pStyle w:val="Heading2"/>
      </w:pPr>
      <w:r>
        <w:t>Issue 1-1: Requirements for Different Deployments</w:t>
      </w:r>
    </w:p>
    <w:p w14:paraId="30FF9A6F" w14:textId="77777777" w:rsidR="000E1AE1" w:rsidRDefault="000E1AE1" w:rsidP="000E1AE1">
      <w:pPr>
        <w:rPr>
          <w:b/>
          <w:color w:val="0070C0"/>
          <w:u w:val="single"/>
          <w:lang w:eastAsia="ko-KR"/>
        </w:rPr>
      </w:pPr>
      <w:r>
        <w:rPr>
          <w:b/>
          <w:color w:val="0070C0"/>
          <w:u w:val="single"/>
          <w:lang w:eastAsia="ko-KR"/>
        </w:rPr>
        <w:t>Issue 1</w:t>
      </w:r>
      <w:r>
        <w:rPr>
          <w:rFonts w:hint="eastAsia"/>
          <w:b/>
          <w:color w:val="0070C0"/>
          <w:u w:val="single"/>
          <w:lang w:eastAsia="zh-CN"/>
        </w:rPr>
        <w:t>-</w:t>
      </w:r>
      <w:r>
        <w:rPr>
          <w:b/>
          <w:color w:val="0070C0"/>
          <w:u w:val="single"/>
          <w:lang w:eastAsia="ko-KR"/>
        </w:rPr>
        <w:t xml:space="preserve">1-1: RAN4 to define different RRM requirements for different deployments, </w:t>
      </w:r>
      <w:proofErr w:type="gramStart"/>
      <w:r>
        <w:rPr>
          <w:b/>
          <w:color w:val="0070C0"/>
          <w:u w:val="single"/>
          <w:lang w:eastAsia="ko-KR"/>
        </w:rPr>
        <w:t>e.g.</w:t>
      </w:r>
      <w:proofErr w:type="gramEnd"/>
      <w:r>
        <w:rPr>
          <w:b/>
          <w:color w:val="0070C0"/>
          <w:u w:val="single"/>
          <w:lang w:eastAsia="ko-KR"/>
        </w:rPr>
        <w:t xml:space="preserve"> satellite types, altitude, earth-fixed vs. –moving, etc.</w:t>
      </w:r>
    </w:p>
    <w:p w14:paraId="58D47308" w14:textId="382752C0" w:rsidR="000E1AE1" w:rsidRDefault="00F4141C" w:rsidP="000E1AE1">
      <w:pPr>
        <w:rPr>
          <w:i/>
          <w:color w:val="0070C0"/>
          <w:lang w:val="en-US" w:eastAsia="zh-CN"/>
        </w:rPr>
      </w:pPr>
      <w:r w:rsidRPr="00F4141C">
        <w:rPr>
          <w:i/>
          <w:color w:val="0070C0"/>
          <w:highlight w:val="green"/>
          <w:lang w:val="en-US" w:eastAsia="zh-CN"/>
        </w:rPr>
        <w:t>A</w:t>
      </w:r>
      <w:r w:rsidR="000E1AE1" w:rsidRPr="00F4141C">
        <w:rPr>
          <w:i/>
          <w:color w:val="0070C0"/>
          <w:highlight w:val="green"/>
          <w:lang w:val="en-US" w:eastAsia="zh-CN"/>
        </w:rPr>
        <w:t>greements:</w:t>
      </w:r>
    </w:p>
    <w:p w14:paraId="694DEA85" w14:textId="77777777" w:rsidR="000E1AE1" w:rsidRPr="00D21DED" w:rsidRDefault="000E1AE1" w:rsidP="000E1AE1">
      <w:pPr>
        <w:rPr>
          <w:b/>
          <w:lang w:eastAsia="ko-KR"/>
        </w:rPr>
      </w:pPr>
      <w:r w:rsidRPr="00D21DED">
        <w:rPr>
          <w:b/>
          <w:lang w:eastAsia="ko-KR"/>
        </w:rPr>
        <w:t xml:space="preserve">RAN4 to define different RRM requirements for different deployments, </w:t>
      </w:r>
      <w:proofErr w:type="gramStart"/>
      <w:r w:rsidRPr="00D21DED">
        <w:rPr>
          <w:b/>
          <w:lang w:eastAsia="ko-KR"/>
        </w:rPr>
        <w:t>e.g.</w:t>
      </w:r>
      <w:proofErr w:type="gramEnd"/>
      <w:r w:rsidRPr="00D21DED">
        <w:rPr>
          <w:b/>
          <w:lang w:eastAsia="ko-KR"/>
        </w:rPr>
        <w:t xml:space="preserve"> quasi-earth fixed cell and earth moving cell for NGSO, and satellite types, e.g. GSO and NGSO with different altitudes.</w:t>
      </w:r>
    </w:p>
    <w:p w14:paraId="6D2AF0BE" w14:textId="77777777" w:rsidR="000E1AE1" w:rsidRPr="00D21DED" w:rsidRDefault="000E1AE1" w:rsidP="000E1AE1">
      <w:pPr>
        <w:pStyle w:val="ListParagraph"/>
        <w:numPr>
          <w:ilvl w:val="0"/>
          <w:numId w:val="6"/>
        </w:numPr>
        <w:ind w:firstLineChars="0"/>
        <w:rPr>
          <w:rFonts w:eastAsiaTheme="minorEastAsia"/>
          <w:b/>
          <w:bCs/>
          <w:iCs/>
          <w:lang w:val="en-US" w:eastAsia="zh-CN"/>
        </w:rPr>
      </w:pPr>
      <w:r w:rsidRPr="00D21DED">
        <w:rPr>
          <w:rFonts w:eastAsiaTheme="minorEastAsia"/>
          <w:b/>
          <w:bCs/>
          <w:iCs/>
          <w:lang w:val="en-US" w:eastAsia="zh-CN"/>
        </w:rPr>
        <w:t>(Note) The requirements are defined in such a way that those are applicable for different deployments and satellite types and different deployment and satellite types can have different requirements. However, it doesn’t necessarily mean RRM requirements for different deployments and satellite types can’t be the same.</w:t>
      </w:r>
    </w:p>
    <w:p w14:paraId="23628F9A" w14:textId="77777777" w:rsidR="000E1AE1" w:rsidRDefault="000E1AE1" w:rsidP="000E1AE1">
      <w:pPr>
        <w:spacing w:after="120"/>
        <w:rPr>
          <w:color w:val="0070C0"/>
          <w:szCs w:val="24"/>
          <w:lang w:eastAsia="zh-CN"/>
        </w:rPr>
      </w:pPr>
      <w:r w:rsidRPr="00A0361E">
        <w:rPr>
          <w:color w:val="0070C0"/>
          <w:szCs w:val="24"/>
          <w:lang w:eastAsia="zh-CN"/>
        </w:rPr>
        <w:t xml:space="preserve"> </w:t>
      </w:r>
    </w:p>
    <w:p w14:paraId="22402D3C" w14:textId="77777777" w:rsidR="000E1AE1" w:rsidRPr="004655F8" w:rsidRDefault="000E1AE1" w:rsidP="000E1AE1">
      <w:pPr>
        <w:pStyle w:val="Heading2"/>
      </w:pPr>
      <w:r>
        <w:t>Issue 1-2: TN-NTN</w:t>
      </w:r>
    </w:p>
    <w:p w14:paraId="13142B78" w14:textId="77777777" w:rsidR="000E1AE1" w:rsidRDefault="000E1AE1" w:rsidP="000E1AE1">
      <w:pPr>
        <w:rPr>
          <w:b/>
          <w:color w:val="0070C0"/>
          <w:u w:val="single"/>
          <w:lang w:eastAsia="ko-KR"/>
        </w:rPr>
      </w:pPr>
      <w:r>
        <w:rPr>
          <w:b/>
          <w:color w:val="0070C0"/>
          <w:u w:val="single"/>
          <w:lang w:eastAsia="ko-KR"/>
        </w:rPr>
        <w:t>Issue 1</w:t>
      </w:r>
      <w:r>
        <w:rPr>
          <w:rFonts w:hint="eastAsia"/>
          <w:b/>
          <w:color w:val="0070C0"/>
          <w:u w:val="single"/>
          <w:lang w:eastAsia="zh-CN"/>
        </w:rPr>
        <w:t>-</w:t>
      </w:r>
      <w:r>
        <w:rPr>
          <w:b/>
          <w:color w:val="0070C0"/>
          <w:u w:val="single"/>
          <w:lang w:eastAsia="ko-KR"/>
        </w:rPr>
        <w:t xml:space="preserve">2-1: </w:t>
      </w:r>
      <w:r w:rsidRPr="009E376A">
        <w:rPr>
          <w:b/>
          <w:color w:val="0070C0"/>
          <w:u w:val="single"/>
          <w:lang w:eastAsia="ko-KR"/>
        </w:rPr>
        <w:t>RRM requirements for RRC Connected mode</w:t>
      </w:r>
    </w:p>
    <w:p w14:paraId="31B2515D" w14:textId="59A04D49" w:rsidR="00E5681A" w:rsidRDefault="0014111D" w:rsidP="00E5681A">
      <w:pPr>
        <w:rPr>
          <w:i/>
          <w:color w:val="0070C0"/>
          <w:lang w:val="en-US" w:eastAsia="zh-CN"/>
        </w:rPr>
      </w:pPr>
      <w:r w:rsidRPr="0014111D">
        <w:rPr>
          <w:i/>
          <w:color w:val="0070C0"/>
          <w:highlight w:val="yellow"/>
          <w:lang w:val="en-US" w:eastAsia="zh-CN"/>
        </w:rPr>
        <w:t>Conclusion</w:t>
      </w:r>
      <w:r w:rsidR="00E5681A" w:rsidRPr="0014111D">
        <w:rPr>
          <w:i/>
          <w:color w:val="0070C0"/>
          <w:highlight w:val="yellow"/>
          <w:lang w:val="en-US" w:eastAsia="zh-CN"/>
        </w:rPr>
        <w:t>:</w:t>
      </w:r>
    </w:p>
    <w:p w14:paraId="03909753" w14:textId="0E51A153" w:rsidR="00E5681A" w:rsidRDefault="0014111D" w:rsidP="000E1AE1">
      <w:pPr>
        <w:rPr>
          <w:b/>
          <w:lang w:eastAsia="ko-KR"/>
        </w:rPr>
      </w:pPr>
      <w:r>
        <w:rPr>
          <w:b/>
          <w:lang w:eastAsia="ko-KR"/>
        </w:rPr>
        <w:t>Connected mode m</w:t>
      </w:r>
      <w:r w:rsidR="00E5681A" w:rsidRPr="00002F2A">
        <w:rPr>
          <w:b/>
          <w:lang w:eastAsia="ko-KR"/>
        </w:rPr>
        <w:t>easurement/mobility requirements for TN-NTN</w:t>
      </w:r>
      <w:r>
        <w:rPr>
          <w:b/>
          <w:lang w:eastAsia="ko-KR"/>
        </w:rPr>
        <w:t xml:space="preserve"> </w:t>
      </w:r>
      <w:r w:rsidR="007A2DA3">
        <w:rPr>
          <w:b/>
          <w:lang w:eastAsia="ko-KR"/>
        </w:rPr>
        <w:t xml:space="preserve">are </w:t>
      </w:r>
      <w:r>
        <w:rPr>
          <w:b/>
          <w:lang w:eastAsia="ko-KR"/>
        </w:rPr>
        <w:t xml:space="preserve">not precluded. The relevant discussions are not </w:t>
      </w:r>
      <w:proofErr w:type="gramStart"/>
      <w:r>
        <w:rPr>
          <w:b/>
          <w:lang w:eastAsia="ko-KR"/>
        </w:rPr>
        <w:t>precluded, and</w:t>
      </w:r>
      <w:proofErr w:type="gramEnd"/>
      <w:r>
        <w:rPr>
          <w:b/>
          <w:lang w:eastAsia="ko-KR"/>
        </w:rPr>
        <w:t xml:space="preserve"> based on contributions in the next future RAN4 meetings as usual</w:t>
      </w:r>
      <w:r w:rsidR="007A2DA3">
        <w:rPr>
          <w:b/>
          <w:lang w:eastAsia="ko-KR"/>
        </w:rPr>
        <w:t>.</w:t>
      </w:r>
    </w:p>
    <w:p w14:paraId="5258E8CB" w14:textId="77777777" w:rsidR="000E1AE1" w:rsidRDefault="000E1AE1" w:rsidP="000E1AE1">
      <w:pPr>
        <w:rPr>
          <w:b/>
          <w:color w:val="0070C0"/>
          <w:lang w:eastAsia="ko-KR"/>
        </w:rPr>
      </w:pPr>
    </w:p>
    <w:p w14:paraId="50EA25B5" w14:textId="77777777" w:rsidR="000E1AE1" w:rsidRDefault="000E1AE1" w:rsidP="000E1AE1">
      <w:pPr>
        <w:pStyle w:val="Heading2"/>
      </w:pPr>
      <w:r>
        <w:t>Issue 1-3: Side condition and Simulations</w:t>
      </w:r>
    </w:p>
    <w:p w14:paraId="41B56426" w14:textId="77777777" w:rsidR="000E1AE1" w:rsidRPr="00FB3E7D" w:rsidRDefault="000E1AE1" w:rsidP="000E1AE1">
      <w:pPr>
        <w:rPr>
          <w:lang w:val="en-US" w:eastAsia="zh-CN"/>
        </w:rPr>
      </w:pPr>
      <w:r w:rsidRPr="005262BE">
        <w:rPr>
          <w:b/>
          <w:color w:val="0070C0"/>
          <w:u w:val="single"/>
          <w:lang w:eastAsia="ko-KR"/>
        </w:rPr>
        <w:t>Issue 1-3-1</w:t>
      </w:r>
      <w:r>
        <w:rPr>
          <w:b/>
          <w:color w:val="0070C0"/>
          <w:u w:val="single"/>
          <w:lang w:eastAsia="ko-KR"/>
        </w:rPr>
        <w:t xml:space="preserve">: </w:t>
      </w:r>
      <w:r w:rsidRPr="00AB2CEE">
        <w:rPr>
          <w:b/>
          <w:color w:val="0070C0"/>
          <w:u w:val="single"/>
          <w:lang w:eastAsia="ko-KR"/>
        </w:rPr>
        <w:t>Keep the same side conditions in terms of S(I)NR as legacy</w:t>
      </w:r>
    </w:p>
    <w:p w14:paraId="1894A862" w14:textId="77777777" w:rsidR="007A2DA3" w:rsidRDefault="007A2DA3" w:rsidP="007A2DA3">
      <w:pPr>
        <w:rPr>
          <w:i/>
          <w:color w:val="0070C0"/>
          <w:lang w:val="en-US" w:eastAsia="zh-CN"/>
        </w:rPr>
      </w:pPr>
      <w:r w:rsidRPr="00F4141C">
        <w:rPr>
          <w:i/>
          <w:color w:val="0070C0"/>
          <w:highlight w:val="green"/>
          <w:lang w:val="en-US" w:eastAsia="zh-CN"/>
        </w:rPr>
        <w:t>Agreements:</w:t>
      </w:r>
    </w:p>
    <w:p w14:paraId="50B7E39F" w14:textId="77777777" w:rsidR="000E1AE1" w:rsidRPr="00805DE4" w:rsidRDefault="000E1AE1" w:rsidP="000E1AE1">
      <w:pPr>
        <w:rPr>
          <w:b/>
          <w:lang w:eastAsia="ko-KR"/>
        </w:rPr>
      </w:pPr>
      <w:r w:rsidRPr="00805DE4">
        <w:rPr>
          <w:b/>
          <w:lang w:eastAsia="ko-KR"/>
        </w:rPr>
        <w:t>NTN RRM measurement/mobility requirements reuse the same side conditions in terms of S(I)NR as legacy unless a specific technical issue is identified.</w:t>
      </w:r>
    </w:p>
    <w:p w14:paraId="39A41F22" w14:textId="77777777" w:rsidR="000E1AE1" w:rsidRPr="00805DE4" w:rsidRDefault="000E1AE1" w:rsidP="000E1AE1">
      <w:pPr>
        <w:pStyle w:val="ListParagraph"/>
        <w:numPr>
          <w:ilvl w:val="0"/>
          <w:numId w:val="6"/>
        </w:numPr>
        <w:ind w:firstLineChars="0"/>
        <w:rPr>
          <w:b/>
          <w:lang w:eastAsia="ko-KR"/>
        </w:rPr>
      </w:pPr>
      <w:r w:rsidRPr="00805DE4">
        <w:rPr>
          <w:rFonts w:eastAsia="Yu Mincho"/>
          <w:b/>
          <w:lang w:eastAsia="ko-KR"/>
        </w:rPr>
        <w:t>(Note) To re-open the discussion on side condition change, technical analysis on issue and resolution shall be provided.</w:t>
      </w:r>
    </w:p>
    <w:p w14:paraId="684B230E" w14:textId="77777777" w:rsidR="000E1AE1" w:rsidRDefault="000E1AE1" w:rsidP="000E1AE1">
      <w:pPr>
        <w:rPr>
          <w:lang w:eastAsia="zh-CN"/>
        </w:rPr>
      </w:pPr>
    </w:p>
    <w:p w14:paraId="2C97B7BB" w14:textId="77777777" w:rsidR="000E1AE1" w:rsidRDefault="000E1AE1" w:rsidP="000E1AE1">
      <w:pPr>
        <w:rPr>
          <w:lang w:val="sv-SE" w:eastAsia="zh-CN"/>
        </w:rPr>
      </w:pPr>
      <w:r w:rsidRPr="005262BE">
        <w:rPr>
          <w:b/>
          <w:color w:val="0070C0"/>
          <w:u w:val="single"/>
          <w:lang w:eastAsia="ko-KR"/>
        </w:rPr>
        <w:t>Issue 1-3-</w:t>
      </w:r>
      <w:r>
        <w:rPr>
          <w:b/>
          <w:color w:val="0070C0"/>
          <w:u w:val="single"/>
          <w:lang w:eastAsia="ko-KR"/>
        </w:rPr>
        <w:t xml:space="preserve">2: </w:t>
      </w:r>
      <w:r w:rsidRPr="00901A9D">
        <w:rPr>
          <w:b/>
          <w:color w:val="0070C0"/>
          <w:u w:val="single"/>
          <w:lang w:eastAsia="ko-KR"/>
        </w:rPr>
        <w:t>Elevation angle</w:t>
      </w:r>
    </w:p>
    <w:p w14:paraId="7E8103BB" w14:textId="77777777" w:rsidR="004062E4" w:rsidRDefault="004062E4" w:rsidP="004062E4">
      <w:pPr>
        <w:rPr>
          <w:i/>
          <w:color w:val="0070C0"/>
          <w:lang w:val="en-US" w:eastAsia="zh-CN"/>
        </w:rPr>
      </w:pPr>
      <w:r w:rsidRPr="00F4141C">
        <w:rPr>
          <w:i/>
          <w:color w:val="0070C0"/>
          <w:highlight w:val="green"/>
          <w:lang w:val="en-US" w:eastAsia="zh-CN"/>
        </w:rPr>
        <w:t>Agreements:</w:t>
      </w:r>
    </w:p>
    <w:p w14:paraId="15B96DBD" w14:textId="1E17ACB7" w:rsidR="000E1AE1" w:rsidRPr="00805DE4" w:rsidRDefault="00E74135" w:rsidP="000E1AE1">
      <w:pPr>
        <w:rPr>
          <w:b/>
          <w:lang w:eastAsia="ko-KR"/>
        </w:rPr>
      </w:pPr>
      <w:r>
        <w:rPr>
          <w:b/>
          <w:lang w:eastAsia="ko-KR"/>
        </w:rPr>
        <w:lastRenderedPageBreak/>
        <w:t>The lowest e</w:t>
      </w:r>
      <w:r w:rsidR="000E1AE1" w:rsidRPr="00805DE4">
        <w:rPr>
          <w:b/>
          <w:lang w:eastAsia="ko-KR"/>
        </w:rPr>
        <w:t xml:space="preserve">levation angles to be considered </w:t>
      </w:r>
      <w:r w:rsidR="00713185">
        <w:rPr>
          <w:b/>
          <w:lang w:eastAsia="ko-KR"/>
        </w:rPr>
        <w:t xml:space="preserve">for </w:t>
      </w:r>
      <w:r w:rsidR="00713185" w:rsidRPr="00805DE4">
        <w:rPr>
          <w:b/>
          <w:lang w:eastAsia="ko-KR"/>
        </w:rPr>
        <w:t xml:space="preserve">RRM measurement/mobility </w:t>
      </w:r>
      <w:r w:rsidR="00713185">
        <w:rPr>
          <w:b/>
          <w:lang w:eastAsia="ko-KR"/>
        </w:rPr>
        <w:t>related simulation calibration</w:t>
      </w:r>
      <w:r>
        <w:rPr>
          <w:b/>
          <w:lang w:eastAsia="ko-KR"/>
        </w:rPr>
        <w:t>, if any,</w:t>
      </w:r>
      <w:r w:rsidR="00713185">
        <w:rPr>
          <w:b/>
          <w:lang w:eastAsia="ko-KR"/>
        </w:rPr>
        <w:t xml:space="preserve"> </w:t>
      </w:r>
      <w:r w:rsidR="000E1AE1" w:rsidRPr="00805DE4">
        <w:rPr>
          <w:b/>
          <w:lang w:eastAsia="ko-KR"/>
        </w:rPr>
        <w:t>are:</w:t>
      </w:r>
    </w:p>
    <w:p w14:paraId="0FD51C97" w14:textId="77777777" w:rsidR="000E1AE1" w:rsidRPr="00805DE4" w:rsidRDefault="000E1AE1" w:rsidP="00E74135">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805DE4">
        <w:rPr>
          <w:rFonts w:eastAsia="SimSun"/>
          <w:b/>
          <w:bCs/>
          <w:szCs w:val="24"/>
          <w:lang w:eastAsia="zh-CN"/>
        </w:rPr>
        <w:t>For GEO: 10deg</w:t>
      </w:r>
    </w:p>
    <w:p w14:paraId="7DB6759D" w14:textId="77777777" w:rsidR="000E1AE1" w:rsidRPr="00805DE4" w:rsidRDefault="000E1AE1" w:rsidP="00E74135">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805DE4">
        <w:rPr>
          <w:rFonts w:eastAsia="SimSun"/>
          <w:b/>
          <w:bCs/>
          <w:szCs w:val="24"/>
          <w:lang w:eastAsia="zh-CN"/>
        </w:rPr>
        <w:t>For LEO: 30deg</w:t>
      </w:r>
    </w:p>
    <w:p w14:paraId="15F3EA53" w14:textId="4AC3F139" w:rsidR="000E1AE1" w:rsidRPr="00805DE4" w:rsidRDefault="004C5F18" w:rsidP="004C5F18">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(Note) The lowest angles above do not </w:t>
      </w:r>
      <w:r w:rsidR="00693E2F">
        <w:rPr>
          <w:rFonts w:eastAsia="SimSun"/>
          <w:b/>
          <w:bCs/>
          <w:szCs w:val="24"/>
          <w:lang w:eastAsia="zh-CN"/>
        </w:rPr>
        <w:t>restrict UE RRM measurement/mobility to a specific angle range. If needed, further discussion and separate decision can be made in the future RAN4 meetings.</w:t>
      </w:r>
    </w:p>
    <w:p w14:paraId="49713823" w14:textId="77777777" w:rsidR="000E1AE1" w:rsidRPr="00FB3E7D" w:rsidRDefault="000E1AE1" w:rsidP="000E1AE1">
      <w:pPr>
        <w:rPr>
          <w:lang w:val="en-US" w:eastAsia="zh-CN"/>
        </w:rPr>
      </w:pPr>
    </w:p>
    <w:p w14:paraId="7BB6CE08" w14:textId="77777777" w:rsidR="0013505C" w:rsidRDefault="0013505C" w:rsidP="0013505C">
      <w:pPr>
        <w:rPr>
          <w:b/>
          <w:color w:val="0070C0"/>
          <w:u w:val="single"/>
          <w:lang w:eastAsia="ko-KR"/>
        </w:rPr>
      </w:pPr>
      <w:r>
        <w:rPr>
          <w:b/>
          <w:color w:val="0070C0"/>
          <w:u w:val="single"/>
          <w:lang w:eastAsia="ko-KR"/>
        </w:rPr>
        <w:t>Issue 1</w:t>
      </w:r>
      <w:r>
        <w:rPr>
          <w:rFonts w:hint="eastAsia"/>
          <w:b/>
          <w:color w:val="0070C0"/>
          <w:u w:val="single"/>
          <w:lang w:eastAsia="zh-CN"/>
        </w:rPr>
        <w:t>-</w:t>
      </w:r>
      <w:r>
        <w:rPr>
          <w:b/>
          <w:color w:val="0070C0"/>
          <w:u w:val="single"/>
          <w:lang w:eastAsia="ko-KR"/>
        </w:rPr>
        <w:t>3-3: The number of neighbour cells/beams for measurement</w:t>
      </w:r>
    </w:p>
    <w:p w14:paraId="0492777D" w14:textId="77777777" w:rsidR="00694BC8" w:rsidRDefault="00694BC8" w:rsidP="00694BC8">
      <w:pPr>
        <w:rPr>
          <w:i/>
          <w:color w:val="0070C0"/>
          <w:lang w:val="en-US" w:eastAsia="zh-CN"/>
        </w:rPr>
      </w:pPr>
      <w:r w:rsidRPr="00F4141C">
        <w:rPr>
          <w:i/>
          <w:color w:val="0070C0"/>
          <w:highlight w:val="green"/>
          <w:lang w:val="en-US" w:eastAsia="zh-CN"/>
        </w:rPr>
        <w:t>Agreements:</w:t>
      </w:r>
    </w:p>
    <w:p w14:paraId="0DED9653" w14:textId="0822E59A" w:rsidR="000E1AE1" w:rsidRPr="00F5489A" w:rsidRDefault="00694BC8" w:rsidP="000E1AE1">
      <w:pPr>
        <w:pStyle w:val="ListParagraph"/>
        <w:numPr>
          <w:ilvl w:val="0"/>
          <w:numId w:val="6"/>
        </w:numPr>
        <w:ind w:firstLineChars="0"/>
        <w:rPr>
          <w:rFonts w:eastAsia="Yu Mincho"/>
          <w:b/>
          <w:lang w:eastAsia="ko-KR"/>
        </w:rPr>
      </w:pPr>
      <w:r>
        <w:rPr>
          <w:rFonts w:eastAsia="Yu Mincho"/>
          <w:b/>
          <w:lang w:eastAsia="ko-KR"/>
        </w:rPr>
        <w:t xml:space="preserve">If </w:t>
      </w:r>
      <w:r w:rsidR="000E1AE1" w:rsidRPr="00F5489A">
        <w:rPr>
          <w:rFonts w:eastAsia="Yu Mincho"/>
          <w:b/>
          <w:lang w:eastAsia="ko-KR"/>
        </w:rPr>
        <w:t xml:space="preserve">the number of neighbour cells/beams for </w:t>
      </w:r>
      <w:r>
        <w:rPr>
          <w:rFonts w:eastAsia="Yu Mincho"/>
          <w:b/>
          <w:lang w:eastAsia="ko-KR"/>
        </w:rPr>
        <w:t xml:space="preserve">GEO cell </w:t>
      </w:r>
      <w:r w:rsidR="000E1AE1" w:rsidRPr="00F5489A">
        <w:rPr>
          <w:rFonts w:eastAsia="Yu Mincho"/>
          <w:b/>
          <w:lang w:eastAsia="ko-KR"/>
        </w:rPr>
        <w:t>measurement</w:t>
      </w:r>
      <w:r>
        <w:rPr>
          <w:rFonts w:eastAsia="Yu Mincho"/>
          <w:b/>
          <w:lang w:eastAsia="ko-KR"/>
        </w:rPr>
        <w:t xml:space="preserve">s needs to be limited, the maximum can be [X], </w:t>
      </w:r>
      <w:proofErr w:type="gramStart"/>
      <w:r>
        <w:rPr>
          <w:rFonts w:eastAsia="Yu Mincho"/>
          <w:b/>
          <w:lang w:eastAsia="ko-KR"/>
        </w:rPr>
        <w:t>e.g.</w:t>
      </w:r>
      <w:proofErr w:type="gramEnd"/>
      <w:r>
        <w:rPr>
          <w:rFonts w:eastAsia="Yu Mincho"/>
          <w:b/>
          <w:lang w:eastAsia="ko-KR"/>
        </w:rPr>
        <w:t xml:space="preserve"> X=4</w:t>
      </w:r>
      <w:r w:rsidR="000E1AE1" w:rsidRPr="00F5489A">
        <w:rPr>
          <w:rFonts w:eastAsia="Yu Mincho"/>
          <w:b/>
          <w:lang w:eastAsia="ko-KR"/>
        </w:rPr>
        <w:t>.</w:t>
      </w:r>
      <w:r>
        <w:rPr>
          <w:rFonts w:eastAsia="Yu Mincho"/>
          <w:b/>
          <w:lang w:eastAsia="ko-KR"/>
        </w:rPr>
        <w:t xml:space="preserve"> FFS on whether X is per frequency layer.</w:t>
      </w:r>
    </w:p>
    <w:p w14:paraId="6EACB269" w14:textId="77777777" w:rsidR="000E1AE1" w:rsidRPr="00F5489A" w:rsidRDefault="000E1AE1" w:rsidP="000E1AE1">
      <w:pPr>
        <w:pStyle w:val="ListParagraph"/>
        <w:numPr>
          <w:ilvl w:val="0"/>
          <w:numId w:val="6"/>
        </w:numPr>
        <w:ind w:firstLineChars="0"/>
        <w:rPr>
          <w:rFonts w:eastAsia="Yu Mincho"/>
          <w:b/>
          <w:lang w:eastAsia="ko-KR"/>
        </w:rPr>
      </w:pPr>
      <w:r w:rsidRPr="00F5489A">
        <w:rPr>
          <w:rFonts w:eastAsia="Yu Mincho"/>
          <w:b/>
          <w:lang w:eastAsia="ko-KR"/>
        </w:rPr>
        <w:t>UE capability on the number of Measurement Carriers/Cells/SSBs will be discussed/determined separately.</w:t>
      </w:r>
    </w:p>
    <w:p w14:paraId="72455230" w14:textId="77777777" w:rsidR="000E1AE1" w:rsidRDefault="000E1AE1" w:rsidP="000E1AE1">
      <w:pPr>
        <w:rPr>
          <w:lang w:eastAsia="zh-CN"/>
        </w:rPr>
      </w:pPr>
    </w:p>
    <w:p w14:paraId="412ABD27" w14:textId="77777777" w:rsidR="000E1AE1" w:rsidRDefault="000E1AE1" w:rsidP="000E1AE1">
      <w:pPr>
        <w:rPr>
          <w:lang w:val="sv-SE" w:eastAsia="zh-CN"/>
        </w:rPr>
      </w:pPr>
      <w:r w:rsidRPr="005262BE">
        <w:rPr>
          <w:b/>
          <w:color w:val="0070C0"/>
          <w:u w:val="single"/>
          <w:lang w:eastAsia="ko-KR"/>
        </w:rPr>
        <w:t>Issue 1-3-</w:t>
      </w:r>
      <w:r>
        <w:rPr>
          <w:b/>
          <w:color w:val="0070C0"/>
          <w:u w:val="single"/>
          <w:lang w:eastAsia="ko-KR"/>
        </w:rPr>
        <w:t>4: Further System level Simulation</w:t>
      </w:r>
    </w:p>
    <w:p w14:paraId="0E29DD28" w14:textId="77777777" w:rsidR="00BD39A1" w:rsidRDefault="00BD39A1" w:rsidP="00BD39A1">
      <w:pPr>
        <w:rPr>
          <w:i/>
          <w:color w:val="0070C0"/>
          <w:lang w:val="en-US" w:eastAsia="zh-CN"/>
        </w:rPr>
      </w:pPr>
      <w:r w:rsidRPr="0014111D">
        <w:rPr>
          <w:i/>
          <w:color w:val="0070C0"/>
          <w:highlight w:val="yellow"/>
          <w:lang w:val="en-US" w:eastAsia="zh-CN"/>
        </w:rPr>
        <w:t>Conclusion:</w:t>
      </w:r>
    </w:p>
    <w:p w14:paraId="72722C5C" w14:textId="5D81C54F" w:rsidR="000E1AE1" w:rsidRPr="00CF0DF8" w:rsidRDefault="00BD39A1" w:rsidP="000E1AE1">
      <w:pPr>
        <w:rPr>
          <w:rFonts w:eastAsia="Yu Mincho"/>
          <w:b/>
          <w:lang w:eastAsia="ko-KR"/>
        </w:rPr>
      </w:pPr>
      <w:r>
        <w:rPr>
          <w:rFonts w:eastAsia="Yu Mincho"/>
          <w:b/>
          <w:lang w:val="en-US" w:eastAsia="ko-KR"/>
        </w:rPr>
        <w:t xml:space="preserve">Companies can discuss </w:t>
      </w:r>
      <w:r>
        <w:rPr>
          <w:rFonts w:eastAsia="Yu Mincho"/>
          <w:b/>
          <w:lang w:eastAsia="ko-KR"/>
        </w:rPr>
        <w:t xml:space="preserve">whether and how to proceed with </w:t>
      </w:r>
      <w:r w:rsidR="00651845">
        <w:rPr>
          <w:rFonts w:eastAsia="Yu Mincho"/>
          <w:b/>
          <w:lang w:eastAsia="ko-KR"/>
        </w:rPr>
        <w:t>c</w:t>
      </w:r>
      <w:r w:rsidR="000E1AE1" w:rsidRPr="00CF0DF8">
        <w:rPr>
          <w:rFonts w:eastAsia="Yu Mincho"/>
          <w:b/>
          <w:lang w:eastAsia="ko-KR"/>
        </w:rPr>
        <w:t xml:space="preserve">omprehensive examination, </w:t>
      </w:r>
      <w:proofErr w:type="gramStart"/>
      <w:r w:rsidR="000E1AE1" w:rsidRPr="00CF0DF8">
        <w:rPr>
          <w:rFonts w:eastAsia="Yu Mincho"/>
          <w:b/>
          <w:lang w:eastAsia="ko-KR"/>
        </w:rPr>
        <w:t>e.g.</w:t>
      </w:r>
      <w:proofErr w:type="gramEnd"/>
      <w:r w:rsidR="000E1AE1" w:rsidRPr="00CF0DF8">
        <w:rPr>
          <w:rFonts w:eastAsia="Yu Mincho"/>
          <w:b/>
          <w:lang w:eastAsia="ko-KR"/>
        </w:rPr>
        <w:t xml:space="preserve"> Dynamic system level simulations</w:t>
      </w:r>
      <w:r w:rsidR="00651845">
        <w:rPr>
          <w:rFonts w:eastAsia="Yu Mincho"/>
          <w:b/>
          <w:lang w:eastAsia="ko-KR"/>
        </w:rPr>
        <w:t>, in detail after RAN4#101 e-meeting.</w:t>
      </w:r>
    </w:p>
    <w:p w14:paraId="211CCA92" w14:textId="77777777" w:rsidR="000E1AE1" w:rsidRDefault="000E1AE1" w:rsidP="000E1AE1">
      <w:pPr>
        <w:rPr>
          <w:lang w:eastAsia="zh-CN"/>
        </w:rPr>
      </w:pPr>
    </w:p>
    <w:p w14:paraId="3DC0CFB6" w14:textId="77777777" w:rsidR="000E1AE1" w:rsidRDefault="000E1AE1" w:rsidP="000E1AE1">
      <w:pPr>
        <w:pStyle w:val="Heading2"/>
      </w:pPr>
      <w:r>
        <w:t>Issue 1-4: DRX Cycle</w:t>
      </w:r>
    </w:p>
    <w:p w14:paraId="28ED5654" w14:textId="77777777" w:rsidR="000E1AE1" w:rsidRPr="0006239B" w:rsidRDefault="000E1AE1" w:rsidP="000E1AE1">
      <w:pPr>
        <w:rPr>
          <w:b/>
          <w:color w:val="0070C0"/>
          <w:u w:val="single"/>
          <w:lang w:eastAsia="ko-KR"/>
        </w:rPr>
      </w:pPr>
      <w:r w:rsidRPr="00A36176">
        <w:rPr>
          <w:b/>
          <w:color w:val="0070C0"/>
          <w:u w:val="single"/>
          <w:lang w:eastAsia="ko-KR"/>
        </w:rPr>
        <w:t>Issue 1-4-1:</w:t>
      </w:r>
      <w:r w:rsidRPr="0006239B">
        <w:rPr>
          <w:b/>
          <w:color w:val="0070C0"/>
          <w:u w:val="single"/>
          <w:lang w:eastAsia="ko-KR"/>
        </w:rPr>
        <w:t xml:space="preserve"> </w:t>
      </w:r>
      <w:r w:rsidRPr="00A36176">
        <w:rPr>
          <w:b/>
          <w:color w:val="0070C0"/>
          <w:u w:val="single"/>
          <w:lang w:eastAsia="ko-KR"/>
        </w:rPr>
        <w:t>Applicability of Legacy DRX Cycles for GEO</w:t>
      </w:r>
    </w:p>
    <w:p w14:paraId="0DB8284B" w14:textId="77777777" w:rsidR="00666113" w:rsidRDefault="00666113" w:rsidP="00666113">
      <w:pPr>
        <w:rPr>
          <w:i/>
          <w:color w:val="0070C0"/>
          <w:lang w:val="en-US" w:eastAsia="zh-CN"/>
        </w:rPr>
      </w:pPr>
      <w:r w:rsidRPr="00F4141C">
        <w:rPr>
          <w:i/>
          <w:color w:val="0070C0"/>
          <w:highlight w:val="green"/>
          <w:lang w:val="en-US" w:eastAsia="zh-CN"/>
        </w:rPr>
        <w:t>Agreements:</w:t>
      </w:r>
    </w:p>
    <w:p w14:paraId="3E952D51" w14:textId="77777777" w:rsidR="000E1AE1" w:rsidRPr="008D308B" w:rsidRDefault="000E1AE1" w:rsidP="000E1AE1">
      <w:pPr>
        <w:rPr>
          <w:b/>
          <w:lang w:eastAsia="ko-KR"/>
        </w:rPr>
      </w:pPr>
      <w:r w:rsidRPr="008D308B">
        <w:rPr>
          <w:b/>
          <w:lang w:eastAsia="ko-KR"/>
        </w:rPr>
        <w:t>All Rel-16 DRX cycle lengths are applicable for GEO</w:t>
      </w:r>
    </w:p>
    <w:p w14:paraId="7BF85B82" w14:textId="77777777" w:rsidR="000E1AE1" w:rsidRDefault="000E1AE1" w:rsidP="000E1AE1">
      <w:pPr>
        <w:rPr>
          <w:lang w:eastAsia="zh-CN"/>
        </w:rPr>
      </w:pPr>
    </w:p>
    <w:p w14:paraId="525882FB" w14:textId="77777777" w:rsidR="000E1AE1" w:rsidRPr="0006239B" w:rsidRDefault="000E1AE1" w:rsidP="000E1AE1">
      <w:pPr>
        <w:rPr>
          <w:b/>
          <w:color w:val="0070C0"/>
          <w:u w:val="single"/>
          <w:lang w:eastAsia="ko-KR"/>
        </w:rPr>
      </w:pPr>
      <w:r w:rsidRPr="00A36176">
        <w:rPr>
          <w:b/>
          <w:color w:val="0070C0"/>
          <w:u w:val="single"/>
          <w:lang w:eastAsia="ko-KR"/>
        </w:rPr>
        <w:t>Issue 1-4-2:</w:t>
      </w:r>
      <w:r w:rsidRPr="0006239B">
        <w:rPr>
          <w:b/>
          <w:color w:val="0070C0"/>
          <w:u w:val="single"/>
          <w:lang w:eastAsia="ko-KR"/>
        </w:rPr>
        <w:t xml:space="preserve"> </w:t>
      </w:r>
      <w:r w:rsidRPr="00A36176">
        <w:rPr>
          <w:b/>
          <w:color w:val="0070C0"/>
          <w:u w:val="single"/>
          <w:lang w:eastAsia="ko-KR"/>
        </w:rPr>
        <w:t xml:space="preserve">Applicability of Legacy DRX Cycles for NGSO, </w:t>
      </w:r>
      <w:proofErr w:type="gramStart"/>
      <w:r w:rsidRPr="00A36176">
        <w:rPr>
          <w:b/>
          <w:color w:val="0070C0"/>
          <w:u w:val="single"/>
          <w:lang w:eastAsia="ko-KR"/>
        </w:rPr>
        <w:t>e.g.</w:t>
      </w:r>
      <w:proofErr w:type="gramEnd"/>
      <w:r w:rsidRPr="00A36176">
        <w:rPr>
          <w:b/>
          <w:color w:val="0070C0"/>
          <w:u w:val="single"/>
          <w:lang w:eastAsia="ko-KR"/>
        </w:rPr>
        <w:t xml:space="preserve"> LEO</w:t>
      </w:r>
    </w:p>
    <w:p w14:paraId="7CF819B0" w14:textId="77777777" w:rsidR="0084730D" w:rsidRDefault="0084730D" w:rsidP="0084730D">
      <w:pPr>
        <w:rPr>
          <w:i/>
          <w:color w:val="0070C0"/>
          <w:lang w:val="en-US" w:eastAsia="zh-CN"/>
        </w:rPr>
      </w:pPr>
      <w:r w:rsidRPr="00F4141C">
        <w:rPr>
          <w:i/>
          <w:color w:val="0070C0"/>
          <w:highlight w:val="green"/>
          <w:lang w:val="en-US" w:eastAsia="zh-CN"/>
        </w:rPr>
        <w:t>Agreements:</w:t>
      </w:r>
    </w:p>
    <w:p w14:paraId="7B5C189E" w14:textId="77777777" w:rsidR="000E1AE1" w:rsidRPr="007A692A" w:rsidRDefault="000E1AE1" w:rsidP="000E1AE1">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7A692A">
        <w:rPr>
          <w:rFonts w:eastAsia="SimSun"/>
          <w:b/>
          <w:bCs/>
          <w:szCs w:val="24"/>
          <w:lang w:eastAsia="zh-CN"/>
        </w:rPr>
        <w:t>For quasi-earth fixed LEO, all Rel-16 DRX cycle lengths are applicable</w:t>
      </w:r>
    </w:p>
    <w:p w14:paraId="17296F32" w14:textId="77777777" w:rsidR="000E1AE1" w:rsidRPr="007A692A" w:rsidRDefault="000E1AE1" w:rsidP="000E1AE1">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7A692A">
        <w:rPr>
          <w:rFonts w:eastAsia="SimSun"/>
          <w:b/>
          <w:bCs/>
          <w:szCs w:val="24"/>
          <w:lang w:eastAsia="zh-CN"/>
        </w:rPr>
        <w:t>For earth moving fixed LEO,</w:t>
      </w:r>
    </w:p>
    <w:p w14:paraId="2B9B8624" w14:textId="15E32548" w:rsidR="000E1AE1" w:rsidRPr="007A692A" w:rsidRDefault="000E1AE1" w:rsidP="000E1AE1">
      <w:pPr>
        <w:pStyle w:val="ListParagraph"/>
        <w:numPr>
          <w:ilvl w:val="1"/>
          <w:numId w:val="6"/>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Option</w:t>
      </w:r>
      <w:r w:rsidRPr="007A692A">
        <w:rPr>
          <w:rFonts w:eastAsia="SimSun"/>
          <w:b/>
          <w:bCs/>
          <w:szCs w:val="24"/>
          <w:lang w:eastAsia="zh-CN"/>
        </w:rPr>
        <w:t xml:space="preserve"> 1:</w:t>
      </w:r>
    </w:p>
    <w:p w14:paraId="0875D6AB" w14:textId="77777777" w:rsidR="000E1AE1" w:rsidRPr="007A692A" w:rsidRDefault="000E1AE1" w:rsidP="000E1AE1">
      <w:pPr>
        <w:pStyle w:val="ListParagraph"/>
        <w:numPr>
          <w:ilvl w:val="2"/>
          <w:numId w:val="6"/>
        </w:numPr>
        <w:overflowPunct/>
        <w:autoSpaceDE/>
        <w:autoSpaceDN/>
        <w:adjustRightInd/>
        <w:spacing w:after="120"/>
        <w:ind w:firstLineChars="0"/>
        <w:textAlignment w:val="auto"/>
        <w:rPr>
          <w:rFonts w:eastAsia="SimSun"/>
          <w:b/>
          <w:bCs/>
          <w:szCs w:val="24"/>
          <w:lang w:eastAsia="zh-CN"/>
        </w:rPr>
      </w:pPr>
      <w:r w:rsidRPr="007A692A">
        <w:rPr>
          <w:rFonts w:eastAsia="SimSun"/>
          <w:b/>
          <w:bCs/>
          <w:szCs w:val="24"/>
          <w:lang w:eastAsia="zh-CN"/>
        </w:rPr>
        <w:t>All Rel-16 DRX cycle lengths should be applicable</w:t>
      </w:r>
    </w:p>
    <w:p w14:paraId="2BB90B74" w14:textId="4619FEF7" w:rsidR="000E1AE1" w:rsidRPr="007A692A" w:rsidRDefault="000E1AE1" w:rsidP="000E1AE1">
      <w:pPr>
        <w:pStyle w:val="ListParagraph"/>
        <w:numPr>
          <w:ilvl w:val="1"/>
          <w:numId w:val="6"/>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Option</w:t>
      </w:r>
      <w:r w:rsidRPr="007A692A">
        <w:rPr>
          <w:rFonts w:eastAsia="SimSun"/>
          <w:b/>
          <w:bCs/>
          <w:szCs w:val="24"/>
          <w:lang w:eastAsia="zh-CN"/>
        </w:rPr>
        <w:t xml:space="preserve"> </w:t>
      </w:r>
      <w:r>
        <w:rPr>
          <w:rFonts w:eastAsia="SimSun"/>
          <w:b/>
          <w:bCs/>
          <w:szCs w:val="24"/>
          <w:lang w:eastAsia="zh-CN"/>
        </w:rPr>
        <w:t>2</w:t>
      </w:r>
      <w:r w:rsidRPr="007A692A">
        <w:rPr>
          <w:rFonts w:eastAsia="SimSun"/>
          <w:b/>
          <w:bCs/>
          <w:szCs w:val="24"/>
          <w:lang w:eastAsia="zh-CN"/>
        </w:rPr>
        <w:t>:</w:t>
      </w:r>
    </w:p>
    <w:p w14:paraId="74F936DB" w14:textId="77777777" w:rsidR="000E1AE1" w:rsidRPr="007A692A" w:rsidRDefault="000E1AE1" w:rsidP="000E1AE1">
      <w:pPr>
        <w:pStyle w:val="ListParagraph"/>
        <w:numPr>
          <w:ilvl w:val="2"/>
          <w:numId w:val="6"/>
        </w:numPr>
        <w:overflowPunct/>
        <w:autoSpaceDE/>
        <w:autoSpaceDN/>
        <w:adjustRightInd/>
        <w:spacing w:after="120"/>
        <w:ind w:firstLineChars="0"/>
        <w:textAlignment w:val="auto"/>
        <w:rPr>
          <w:rFonts w:eastAsia="SimSun"/>
          <w:b/>
          <w:bCs/>
          <w:szCs w:val="24"/>
          <w:lang w:eastAsia="zh-CN"/>
        </w:rPr>
      </w:pPr>
      <w:r w:rsidRPr="007A692A">
        <w:rPr>
          <w:rFonts w:eastAsia="SimSun"/>
          <w:b/>
          <w:bCs/>
          <w:szCs w:val="24"/>
          <w:lang w:eastAsia="zh-CN"/>
        </w:rPr>
        <w:lastRenderedPageBreak/>
        <w:t>2.56s DRX cycle is not used for earth-moving LEO deployment</w:t>
      </w:r>
    </w:p>
    <w:p w14:paraId="17BA67F9" w14:textId="6E573254" w:rsidR="000E1AE1" w:rsidRPr="007A692A" w:rsidRDefault="000E1AE1" w:rsidP="000E1AE1">
      <w:pPr>
        <w:pStyle w:val="ListParagraph"/>
        <w:numPr>
          <w:ilvl w:val="1"/>
          <w:numId w:val="6"/>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Option</w:t>
      </w:r>
      <w:r w:rsidRPr="007A692A">
        <w:rPr>
          <w:rFonts w:eastAsia="SimSun"/>
          <w:b/>
          <w:bCs/>
          <w:szCs w:val="24"/>
          <w:lang w:eastAsia="zh-CN"/>
        </w:rPr>
        <w:t xml:space="preserve"> 3:</w:t>
      </w:r>
    </w:p>
    <w:p w14:paraId="65336B09" w14:textId="77777777" w:rsidR="000E1AE1" w:rsidRPr="007A692A" w:rsidRDefault="000E1AE1" w:rsidP="000E1AE1">
      <w:pPr>
        <w:pStyle w:val="ListParagraph"/>
        <w:numPr>
          <w:ilvl w:val="2"/>
          <w:numId w:val="6"/>
        </w:numPr>
        <w:overflowPunct/>
        <w:autoSpaceDE/>
        <w:autoSpaceDN/>
        <w:adjustRightInd/>
        <w:spacing w:after="120"/>
        <w:ind w:firstLineChars="0"/>
        <w:textAlignment w:val="auto"/>
        <w:rPr>
          <w:rFonts w:eastAsia="SimSun"/>
          <w:b/>
          <w:bCs/>
          <w:szCs w:val="24"/>
          <w:lang w:eastAsia="zh-CN"/>
        </w:rPr>
      </w:pPr>
      <w:r w:rsidRPr="007A692A">
        <w:rPr>
          <w:rFonts w:eastAsia="SimSun"/>
          <w:b/>
          <w:bCs/>
          <w:szCs w:val="24"/>
          <w:lang w:eastAsia="zh-CN"/>
        </w:rPr>
        <w:t>FFS</w:t>
      </w:r>
    </w:p>
    <w:p w14:paraId="00E96B41" w14:textId="77777777" w:rsidR="000E1AE1" w:rsidRDefault="000E1AE1" w:rsidP="000E1AE1">
      <w:pPr>
        <w:rPr>
          <w:lang w:val="sv-SE" w:eastAsia="zh-CN"/>
        </w:rPr>
      </w:pPr>
    </w:p>
    <w:p w14:paraId="15C45D81" w14:textId="77777777" w:rsidR="000E1AE1" w:rsidRDefault="000E1AE1" w:rsidP="000E1AE1">
      <w:pPr>
        <w:pStyle w:val="Heading2"/>
      </w:pPr>
      <w:r>
        <w:t>Issue 1-5: Cell Service Time</w:t>
      </w:r>
    </w:p>
    <w:p w14:paraId="2943DCE2" w14:textId="77777777" w:rsidR="000E1AE1" w:rsidRPr="0006239B" w:rsidRDefault="000E1AE1" w:rsidP="000E1AE1">
      <w:pPr>
        <w:rPr>
          <w:b/>
          <w:color w:val="0070C0"/>
          <w:u w:val="single"/>
          <w:lang w:eastAsia="ko-KR"/>
        </w:rPr>
      </w:pPr>
      <w:r w:rsidRPr="00A36176">
        <w:rPr>
          <w:b/>
          <w:color w:val="0070C0"/>
          <w:u w:val="single"/>
          <w:lang w:eastAsia="ko-KR"/>
        </w:rPr>
        <w:t>Issue 1-</w:t>
      </w:r>
      <w:r>
        <w:rPr>
          <w:b/>
          <w:color w:val="0070C0"/>
          <w:u w:val="single"/>
          <w:lang w:eastAsia="ko-KR"/>
        </w:rPr>
        <w:t>5</w:t>
      </w:r>
      <w:r w:rsidRPr="00A36176">
        <w:rPr>
          <w:b/>
          <w:color w:val="0070C0"/>
          <w:u w:val="single"/>
          <w:lang w:eastAsia="ko-KR"/>
        </w:rPr>
        <w:t>-</w:t>
      </w:r>
      <w:r>
        <w:rPr>
          <w:b/>
          <w:color w:val="0070C0"/>
          <w:u w:val="single"/>
          <w:lang w:eastAsia="ko-KR"/>
        </w:rPr>
        <w:t>1</w:t>
      </w:r>
      <w:r w:rsidRPr="00A36176">
        <w:rPr>
          <w:b/>
          <w:color w:val="0070C0"/>
          <w:u w:val="single"/>
          <w:lang w:eastAsia="ko-KR"/>
        </w:rPr>
        <w:t>:</w:t>
      </w:r>
      <w:r w:rsidRPr="0006239B">
        <w:rPr>
          <w:b/>
          <w:color w:val="0070C0"/>
          <w:u w:val="single"/>
          <w:lang w:eastAsia="ko-KR"/>
        </w:rPr>
        <w:t xml:space="preserve"> </w:t>
      </w:r>
      <w:r>
        <w:rPr>
          <w:b/>
          <w:color w:val="0070C0"/>
          <w:u w:val="single"/>
          <w:lang w:eastAsia="ko-KR"/>
        </w:rPr>
        <w:t>Measurement based on Cell Service Time</w:t>
      </w:r>
    </w:p>
    <w:p w14:paraId="26A6730B" w14:textId="77777777" w:rsidR="004111C7" w:rsidRDefault="004111C7" w:rsidP="004111C7">
      <w:pPr>
        <w:rPr>
          <w:i/>
          <w:color w:val="0070C0"/>
          <w:lang w:val="en-US" w:eastAsia="zh-CN"/>
        </w:rPr>
      </w:pPr>
      <w:r w:rsidRPr="00F4141C">
        <w:rPr>
          <w:i/>
          <w:color w:val="0070C0"/>
          <w:highlight w:val="green"/>
          <w:lang w:val="en-US" w:eastAsia="zh-CN"/>
        </w:rPr>
        <w:t>Agreements:</w:t>
      </w:r>
    </w:p>
    <w:p w14:paraId="089F147F" w14:textId="77777777" w:rsidR="000E1AE1" w:rsidRPr="00B35737" w:rsidRDefault="000E1AE1" w:rsidP="000E1AE1">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B35737">
        <w:rPr>
          <w:rFonts w:eastAsia="SimSun"/>
          <w:b/>
          <w:bCs/>
          <w:szCs w:val="24"/>
          <w:lang w:eastAsia="zh-CN"/>
        </w:rPr>
        <w:t>Option 1: (Ericsson,</w:t>
      </w:r>
      <w:r w:rsidRPr="00B35737">
        <w:rPr>
          <w:rFonts w:eastAsiaTheme="minorEastAsia"/>
          <w:b/>
          <w:bCs/>
          <w:lang w:val="en-US" w:eastAsia="zh-CN"/>
        </w:rPr>
        <w:t xml:space="preserve"> Nokia</w:t>
      </w:r>
      <w:r w:rsidRPr="00B35737">
        <w:rPr>
          <w:rFonts w:eastAsia="SimSun"/>
          <w:b/>
          <w:bCs/>
          <w:szCs w:val="24"/>
          <w:lang w:eastAsia="zh-CN"/>
        </w:rPr>
        <w:t>)</w:t>
      </w:r>
    </w:p>
    <w:p w14:paraId="59E207BE" w14:textId="77777777" w:rsidR="000E1AE1" w:rsidRPr="00B35737" w:rsidRDefault="000E1AE1" w:rsidP="000E1AE1">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B35737">
        <w:rPr>
          <w:b/>
          <w:bCs/>
          <w:lang w:val="en-US" w:eastAsia="zh-CN"/>
        </w:rPr>
        <w:t>“broadcasted cell stop-time”</w:t>
      </w:r>
      <w:proofErr w:type="gramStart"/>
      <w:r w:rsidRPr="00B35737">
        <w:rPr>
          <w:b/>
          <w:bCs/>
          <w:lang w:val="en-US" w:eastAsia="zh-CN"/>
        </w:rPr>
        <w:t>-“</w:t>
      </w:r>
      <w:proofErr w:type="gramEnd"/>
      <w:r w:rsidRPr="00B35737">
        <w:rPr>
          <w:b/>
          <w:bCs/>
          <w:lang w:val="en-US" w:eastAsia="zh-CN"/>
        </w:rPr>
        <w:t xml:space="preserve">UE measurement start-time” in ‘timing information’ shall be equal to </w:t>
      </w:r>
      <w:proofErr w:type="spellStart"/>
      <w:r w:rsidRPr="00B35737">
        <w:rPr>
          <w:b/>
          <w:bCs/>
          <w:lang w:val="en-US" w:eastAsia="zh-CN"/>
        </w:rPr>
        <w:t>T</w:t>
      </w:r>
      <w:r w:rsidRPr="00B35737">
        <w:rPr>
          <w:b/>
          <w:bCs/>
          <w:vertAlign w:val="subscript"/>
          <w:lang w:val="en-US" w:eastAsia="zh-CN"/>
        </w:rPr>
        <w:t>detect,NR_Intra</w:t>
      </w:r>
      <w:proofErr w:type="spellEnd"/>
      <w:r w:rsidRPr="00B35737">
        <w:rPr>
          <w:b/>
          <w:bCs/>
          <w:lang w:val="en-US" w:eastAsia="zh-CN"/>
        </w:rPr>
        <w:t xml:space="preserve">/ </w:t>
      </w:r>
      <w:proofErr w:type="spellStart"/>
      <w:r w:rsidRPr="00B35737">
        <w:rPr>
          <w:b/>
          <w:bCs/>
          <w:lang w:val="en-US" w:eastAsia="zh-CN"/>
        </w:rPr>
        <w:t>T</w:t>
      </w:r>
      <w:r w:rsidRPr="00B35737">
        <w:rPr>
          <w:b/>
          <w:bCs/>
          <w:vertAlign w:val="subscript"/>
          <w:lang w:val="en-US" w:eastAsia="zh-CN"/>
        </w:rPr>
        <w:t>detect,NR_Inter</w:t>
      </w:r>
      <w:proofErr w:type="spellEnd"/>
      <w:r w:rsidRPr="00B35737">
        <w:rPr>
          <w:b/>
          <w:bCs/>
          <w:vertAlign w:val="subscript"/>
          <w:lang w:val="en-US" w:eastAsia="zh-CN"/>
        </w:rPr>
        <w:t xml:space="preserve"> </w:t>
      </w:r>
      <w:r w:rsidRPr="00B35737">
        <w:rPr>
          <w:b/>
          <w:bCs/>
          <w:lang w:val="en-US" w:eastAsia="zh-CN"/>
        </w:rPr>
        <w:t>at least or longer</w:t>
      </w:r>
    </w:p>
    <w:p w14:paraId="4F4FDDAD" w14:textId="77777777" w:rsidR="000E1AE1" w:rsidRPr="00B35737" w:rsidRDefault="000E1AE1" w:rsidP="000E1AE1">
      <w:pPr>
        <w:pStyle w:val="ListParagraph"/>
        <w:numPr>
          <w:ilvl w:val="1"/>
          <w:numId w:val="6"/>
        </w:numPr>
        <w:overflowPunct/>
        <w:autoSpaceDE/>
        <w:autoSpaceDN/>
        <w:adjustRightInd/>
        <w:spacing w:after="120"/>
        <w:ind w:firstLineChars="0"/>
        <w:textAlignment w:val="auto"/>
        <w:rPr>
          <w:b/>
          <w:bCs/>
          <w:lang w:val="en-US" w:eastAsia="zh-CN"/>
        </w:rPr>
      </w:pPr>
      <w:r w:rsidRPr="00B35737">
        <w:rPr>
          <w:b/>
          <w:bCs/>
          <w:lang w:val="en-US" w:eastAsia="zh-CN"/>
        </w:rPr>
        <w:t>Clarification and further explanations:</w:t>
      </w:r>
    </w:p>
    <w:p w14:paraId="45F80951" w14:textId="77777777" w:rsidR="000E1AE1" w:rsidRPr="00B35737" w:rsidRDefault="000E1AE1" w:rsidP="000E1AE1">
      <w:pPr>
        <w:pStyle w:val="ListParagraph"/>
        <w:numPr>
          <w:ilvl w:val="2"/>
          <w:numId w:val="6"/>
        </w:numPr>
        <w:overflowPunct/>
        <w:autoSpaceDE/>
        <w:autoSpaceDN/>
        <w:adjustRightInd/>
        <w:spacing w:after="120"/>
        <w:ind w:firstLineChars="0"/>
        <w:textAlignment w:val="auto"/>
        <w:rPr>
          <w:b/>
          <w:bCs/>
          <w:lang w:val="en-US" w:eastAsia="zh-CN"/>
        </w:rPr>
      </w:pPr>
      <w:r w:rsidRPr="00B35737">
        <w:rPr>
          <w:b/>
          <w:bCs/>
          <w:lang w:val="en-US" w:eastAsia="zh-CN"/>
        </w:rPr>
        <w:t xml:space="preserve">Update of requirement for reselection is shown as below exemplarily: ‘The UE shall be able to evaluate whether a newly detectable intra-frequency cell meets the reselection criteria defined in TS38.304 [1] within </w:t>
      </w:r>
      <w:proofErr w:type="spellStart"/>
      <w:proofErr w:type="gramStart"/>
      <w:r w:rsidRPr="00B35737">
        <w:rPr>
          <w:b/>
          <w:bCs/>
          <w:lang w:val="en-US" w:eastAsia="zh-CN"/>
        </w:rPr>
        <w:t>Tdetect,NR</w:t>
      </w:r>
      <w:proofErr w:type="gramEnd"/>
      <w:r w:rsidRPr="00B35737">
        <w:rPr>
          <w:b/>
          <w:bCs/>
          <w:lang w:val="en-US" w:eastAsia="zh-CN"/>
        </w:rPr>
        <w:t>_Intra</w:t>
      </w:r>
      <w:proofErr w:type="spellEnd"/>
      <w:r w:rsidRPr="00B35737">
        <w:rPr>
          <w:b/>
          <w:bCs/>
          <w:lang w:val="en-US" w:eastAsia="zh-CN"/>
        </w:rPr>
        <w:t xml:space="preserve"> when that </w:t>
      </w:r>
      <w:proofErr w:type="spellStart"/>
      <w:r w:rsidRPr="00B35737">
        <w:rPr>
          <w:b/>
          <w:bCs/>
          <w:lang w:val="en-US" w:eastAsia="zh-CN"/>
        </w:rPr>
        <w:t>Treselection</w:t>
      </w:r>
      <w:proofErr w:type="spellEnd"/>
      <w:r w:rsidRPr="00B35737">
        <w:rPr>
          <w:b/>
          <w:bCs/>
          <w:lang w:val="en-US" w:eastAsia="zh-CN"/>
        </w:rPr>
        <w:t xml:space="preserve">= 0 before cell is going to stop serving the area, if applicable .’  </w:t>
      </w:r>
    </w:p>
    <w:p w14:paraId="578A4F9A" w14:textId="77777777" w:rsidR="000E1AE1" w:rsidRPr="00B35737" w:rsidRDefault="000E1AE1" w:rsidP="000E1AE1">
      <w:pPr>
        <w:pStyle w:val="ListParagraph"/>
        <w:numPr>
          <w:ilvl w:val="2"/>
          <w:numId w:val="6"/>
        </w:numPr>
        <w:overflowPunct/>
        <w:autoSpaceDE/>
        <w:autoSpaceDN/>
        <w:adjustRightInd/>
        <w:spacing w:after="120"/>
        <w:ind w:firstLineChars="0"/>
        <w:textAlignment w:val="auto"/>
        <w:rPr>
          <w:b/>
          <w:bCs/>
          <w:lang w:val="en-US" w:eastAsia="zh-CN"/>
        </w:rPr>
      </w:pPr>
      <w:r w:rsidRPr="00B35737">
        <w:rPr>
          <w:b/>
          <w:bCs/>
          <w:lang w:val="en-US" w:eastAsia="zh-CN"/>
        </w:rPr>
        <w:t>And, “broadcasted cell stop-time”</w:t>
      </w:r>
      <w:proofErr w:type="gramStart"/>
      <w:r w:rsidRPr="00B35737">
        <w:rPr>
          <w:b/>
          <w:bCs/>
          <w:lang w:val="en-US" w:eastAsia="zh-CN"/>
        </w:rPr>
        <w:t>-“</w:t>
      </w:r>
      <w:proofErr w:type="gramEnd"/>
      <w:r w:rsidRPr="00B35737">
        <w:rPr>
          <w:b/>
          <w:bCs/>
          <w:lang w:val="en-US" w:eastAsia="zh-CN"/>
        </w:rPr>
        <w:t>UE measurement start-time”</w:t>
      </w:r>
    </w:p>
    <w:p w14:paraId="701CA55A" w14:textId="77777777" w:rsidR="000E1AE1" w:rsidRPr="00B35737" w:rsidRDefault="000E1AE1" w:rsidP="000E1AE1">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B35737">
        <w:rPr>
          <w:rFonts w:eastAsia="SimSun"/>
          <w:b/>
          <w:bCs/>
          <w:szCs w:val="24"/>
          <w:lang w:eastAsia="zh-CN"/>
        </w:rPr>
        <w:t>Option 2: (Xiaomi)</w:t>
      </w:r>
    </w:p>
    <w:p w14:paraId="160068CE" w14:textId="77777777" w:rsidR="000E1AE1" w:rsidRPr="00B35737" w:rsidRDefault="000E1AE1" w:rsidP="000E1AE1">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B35737">
        <w:rPr>
          <w:rFonts w:eastAsia="SimSun"/>
          <w:b/>
          <w:bCs/>
          <w:szCs w:val="24"/>
          <w:lang w:eastAsia="zh-CN"/>
        </w:rPr>
        <w:t>If UE performs measurement on neighbour cells only based on the timing information on when a cell is going to stop serving the area, the requirements of measurement and evaluation of serving cell is not applied.</w:t>
      </w:r>
    </w:p>
    <w:p w14:paraId="28C16B19" w14:textId="77777777" w:rsidR="000E1AE1" w:rsidRPr="00B35737" w:rsidRDefault="000E1AE1" w:rsidP="000E1AE1">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B35737">
        <w:rPr>
          <w:rFonts w:eastAsia="SimSun"/>
          <w:b/>
          <w:bCs/>
          <w:szCs w:val="24"/>
          <w:lang w:eastAsia="zh-CN"/>
        </w:rPr>
        <w:t>If UE performs measurement on neighbour cells only based on the timing information on when a cell is going to stop serving the area, the requirements of evaluation of neighbour cell(s) is not applied.</w:t>
      </w:r>
    </w:p>
    <w:p w14:paraId="1F3663C5" w14:textId="77777777" w:rsidR="000E1AE1" w:rsidRPr="00B35737" w:rsidRDefault="000E1AE1" w:rsidP="000E1AE1">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B35737">
        <w:rPr>
          <w:rFonts w:eastAsia="SimSun"/>
          <w:b/>
          <w:bCs/>
          <w:szCs w:val="24"/>
          <w:lang w:eastAsia="zh-CN"/>
        </w:rPr>
        <w:t xml:space="preserve">Option 3: (LGE, </w:t>
      </w:r>
      <w:r w:rsidRPr="00B35737">
        <w:rPr>
          <w:rFonts w:eastAsiaTheme="minorEastAsia"/>
          <w:b/>
          <w:bCs/>
          <w:lang w:val="en-US" w:eastAsia="zh-CN"/>
        </w:rPr>
        <w:t>CATT, Nokia</w:t>
      </w:r>
      <w:r w:rsidRPr="00B35737">
        <w:rPr>
          <w:rFonts w:eastAsia="SimSun"/>
          <w:b/>
          <w:bCs/>
          <w:szCs w:val="24"/>
          <w:lang w:eastAsia="zh-CN"/>
        </w:rPr>
        <w:t>)</w:t>
      </w:r>
    </w:p>
    <w:p w14:paraId="049E2D33" w14:textId="77777777" w:rsidR="000E1AE1" w:rsidRPr="00B35737" w:rsidRDefault="000E1AE1" w:rsidP="000E1AE1">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B35737">
        <w:rPr>
          <w:rFonts w:eastAsia="SimSun"/>
          <w:b/>
          <w:bCs/>
          <w:szCs w:val="24"/>
          <w:lang w:eastAsia="zh-CN"/>
        </w:rPr>
        <w:t xml:space="preserve">If cell stop time is broadcast from serving cell, a UE should start measurement on </w:t>
      </w:r>
      <w:proofErr w:type="spellStart"/>
      <w:r w:rsidRPr="00B35737">
        <w:rPr>
          <w:rFonts w:eastAsia="SimSun"/>
          <w:b/>
          <w:bCs/>
          <w:szCs w:val="24"/>
          <w:lang w:eastAsia="zh-CN"/>
        </w:rPr>
        <w:t>neighbor</w:t>
      </w:r>
      <w:proofErr w:type="spellEnd"/>
      <w:r w:rsidRPr="00B35737">
        <w:rPr>
          <w:rFonts w:eastAsia="SimSun"/>
          <w:b/>
          <w:bCs/>
          <w:szCs w:val="24"/>
          <w:lang w:eastAsia="zh-CN"/>
        </w:rPr>
        <w:t xml:space="preserve"> cells before defined IDLE measurement time (</w:t>
      </w:r>
      <w:proofErr w:type="spellStart"/>
      <w:r w:rsidRPr="00B35737">
        <w:rPr>
          <w:rFonts w:eastAsia="SimSun"/>
          <w:b/>
          <w:bCs/>
          <w:szCs w:val="24"/>
          <w:lang w:eastAsia="zh-CN"/>
        </w:rPr>
        <w:t>Tdetect</w:t>
      </w:r>
      <w:proofErr w:type="spellEnd"/>
      <w:r w:rsidRPr="00B35737">
        <w:rPr>
          <w:rFonts w:eastAsia="SimSun"/>
          <w:b/>
          <w:bCs/>
          <w:szCs w:val="24"/>
          <w:lang w:eastAsia="zh-CN"/>
        </w:rPr>
        <w:t xml:space="preserve">, </w:t>
      </w:r>
      <w:proofErr w:type="spellStart"/>
      <w:r w:rsidRPr="00B35737">
        <w:rPr>
          <w:rFonts w:eastAsia="SimSun"/>
          <w:b/>
          <w:bCs/>
          <w:szCs w:val="24"/>
          <w:lang w:eastAsia="zh-CN"/>
        </w:rPr>
        <w:t>Tmeasure</w:t>
      </w:r>
      <w:proofErr w:type="spellEnd"/>
      <w:r w:rsidRPr="00B35737">
        <w:rPr>
          <w:rFonts w:eastAsia="SimSun"/>
          <w:b/>
          <w:bCs/>
          <w:szCs w:val="24"/>
          <w:lang w:eastAsia="zh-CN"/>
        </w:rPr>
        <w:t xml:space="preserve">, and </w:t>
      </w:r>
      <w:proofErr w:type="spellStart"/>
      <w:r w:rsidRPr="00B35737">
        <w:rPr>
          <w:rFonts w:eastAsia="SimSun"/>
          <w:b/>
          <w:bCs/>
          <w:szCs w:val="24"/>
          <w:lang w:eastAsia="zh-CN"/>
        </w:rPr>
        <w:t>Tevaluate</w:t>
      </w:r>
      <w:proofErr w:type="spellEnd"/>
      <w:r w:rsidRPr="00B35737">
        <w:rPr>
          <w:rFonts w:eastAsia="SimSun"/>
          <w:b/>
          <w:bCs/>
          <w:szCs w:val="24"/>
          <w:lang w:eastAsia="zh-CN"/>
        </w:rPr>
        <w:t>) from cell stop time.</w:t>
      </w:r>
    </w:p>
    <w:p w14:paraId="4338AC95" w14:textId="77777777" w:rsidR="000E1AE1" w:rsidRPr="00B35737" w:rsidRDefault="000E1AE1" w:rsidP="000E1AE1">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B35737">
        <w:rPr>
          <w:rFonts w:eastAsia="SimSun"/>
          <w:b/>
          <w:bCs/>
          <w:szCs w:val="24"/>
          <w:lang w:eastAsia="zh-CN"/>
        </w:rPr>
        <w:t>Option 4: (CATT, Huawei)</w:t>
      </w:r>
    </w:p>
    <w:p w14:paraId="7041ACAA" w14:textId="77777777" w:rsidR="000E1AE1" w:rsidRPr="00B35737" w:rsidRDefault="000E1AE1" w:rsidP="000E1AE1">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B35737">
        <w:rPr>
          <w:rFonts w:eastAsia="SimSun"/>
          <w:b/>
          <w:bCs/>
          <w:szCs w:val="24"/>
          <w:lang w:eastAsia="zh-CN"/>
        </w:rPr>
        <w:t>RAN4 should discuss how specifying requirements for UE start measurement based on broadcast of quasi earth fixed cell stop time, and to perform relative HO.</w:t>
      </w:r>
    </w:p>
    <w:p w14:paraId="2289DC1D" w14:textId="77777777" w:rsidR="000E1AE1" w:rsidRPr="00B35737" w:rsidRDefault="000E1AE1" w:rsidP="000E1AE1">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B35737">
        <w:rPr>
          <w:rFonts w:eastAsia="SimSun"/>
          <w:b/>
          <w:bCs/>
          <w:szCs w:val="24"/>
          <w:lang w:eastAsia="zh-CN"/>
        </w:rPr>
        <w:t>RAN4 to discuss how to define the idle mode measurement requirements considering RAN2 agreement that exact time to start measurements can be up to UE implementation in certain cases.</w:t>
      </w:r>
    </w:p>
    <w:p w14:paraId="1DCDFCCF" w14:textId="2BAC3A6B" w:rsidR="000E1AE1" w:rsidRPr="00B35737" w:rsidRDefault="000E1AE1" w:rsidP="000E1AE1">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B35737">
        <w:rPr>
          <w:rFonts w:eastAsia="SimSun"/>
          <w:b/>
          <w:bCs/>
          <w:szCs w:val="24"/>
          <w:lang w:eastAsia="zh-CN"/>
        </w:rPr>
        <w:t xml:space="preserve">Option 5: (Qualcomm, Apple, Huawei, </w:t>
      </w:r>
      <w:r w:rsidRPr="00B35737">
        <w:rPr>
          <w:rFonts w:eastAsiaTheme="minorEastAsia" w:hint="eastAsia"/>
          <w:b/>
          <w:bCs/>
          <w:lang w:val="en-US" w:eastAsia="zh-CN"/>
        </w:rPr>
        <w:t>X</w:t>
      </w:r>
      <w:r w:rsidRPr="00B35737">
        <w:rPr>
          <w:rFonts w:eastAsiaTheme="minorEastAsia"/>
          <w:b/>
          <w:bCs/>
          <w:lang w:val="en-US" w:eastAsia="zh-CN"/>
        </w:rPr>
        <w:t xml:space="preserve">iaomi, THALES, CATT, </w:t>
      </w:r>
      <w:r w:rsidRPr="00B35737">
        <w:rPr>
          <w:rFonts w:eastAsiaTheme="minorEastAsia" w:hint="eastAsia"/>
          <w:b/>
          <w:bCs/>
          <w:lang w:val="en-US" w:eastAsia="zh-CN"/>
        </w:rPr>
        <w:t>CMCC</w:t>
      </w:r>
      <w:r w:rsidR="004111C7">
        <w:rPr>
          <w:rFonts w:eastAsiaTheme="minorEastAsia"/>
          <w:b/>
          <w:bCs/>
          <w:lang w:val="en-US" w:eastAsia="zh-CN"/>
        </w:rPr>
        <w:t>, MTK</w:t>
      </w:r>
      <w:r w:rsidRPr="00B35737">
        <w:rPr>
          <w:rFonts w:eastAsia="SimSun"/>
          <w:b/>
          <w:bCs/>
          <w:szCs w:val="24"/>
          <w:lang w:eastAsia="zh-CN"/>
        </w:rPr>
        <w:t>)</w:t>
      </w:r>
    </w:p>
    <w:p w14:paraId="0268547D" w14:textId="77777777" w:rsidR="000E1AE1" w:rsidRPr="00B35737" w:rsidRDefault="000E1AE1" w:rsidP="000E1AE1">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B35737">
        <w:rPr>
          <w:rFonts w:eastAsia="SimSun"/>
          <w:b/>
          <w:bCs/>
          <w:szCs w:val="24"/>
          <w:lang w:eastAsia="zh-CN"/>
        </w:rPr>
        <w:t>FFS on whether and how to define requirements</w:t>
      </w:r>
    </w:p>
    <w:p w14:paraId="465AECD7" w14:textId="77777777" w:rsidR="000E1AE1" w:rsidRDefault="000E1AE1" w:rsidP="000E1AE1">
      <w:pPr>
        <w:rPr>
          <w:lang w:val="sv-SE" w:eastAsia="zh-CN"/>
        </w:rPr>
      </w:pPr>
    </w:p>
    <w:p w14:paraId="62AB0A68" w14:textId="77777777" w:rsidR="000E1AE1" w:rsidRPr="00FB3E7D" w:rsidRDefault="00887E14" w:rsidP="000E1AE1">
      <w:pPr>
        <w:pStyle w:val="Heading2"/>
        <w:rPr>
          <w:lang w:val="en-US"/>
        </w:rPr>
      </w:pPr>
      <w:r w:rsidRPr="00FB3E7D">
        <w:rPr>
          <w:lang w:val="en-US"/>
        </w:rPr>
        <w:t xml:space="preserve">Issue 1-6: </w:t>
      </w:r>
      <w:proofErr w:type="spellStart"/>
      <w:r w:rsidRPr="00FB3E7D">
        <w:rPr>
          <w:lang w:val="en-US"/>
        </w:rPr>
        <w:t>Neighbour</w:t>
      </w:r>
      <w:proofErr w:type="spellEnd"/>
      <w:r w:rsidRPr="00FB3E7D">
        <w:rPr>
          <w:lang w:val="en-US"/>
        </w:rPr>
        <w:t>/Target Cell/Satellite Information Acquisition</w:t>
      </w:r>
    </w:p>
    <w:p w14:paraId="56BB124C" w14:textId="77777777" w:rsidR="000E1AE1" w:rsidRPr="0006239B" w:rsidRDefault="000E1AE1" w:rsidP="000E1AE1">
      <w:pPr>
        <w:rPr>
          <w:b/>
          <w:color w:val="0070C0"/>
          <w:u w:val="single"/>
          <w:lang w:eastAsia="ko-KR"/>
        </w:rPr>
      </w:pPr>
      <w:r w:rsidRPr="00A36176">
        <w:rPr>
          <w:b/>
          <w:color w:val="0070C0"/>
          <w:u w:val="single"/>
          <w:lang w:eastAsia="ko-KR"/>
        </w:rPr>
        <w:t>Issue 1-</w:t>
      </w:r>
      <w:r>
        <w:rPr>
          <w:b/>
          <w:color w:val="0070C0"/>
          <w:u w:val="single"/>
          <w:lang w:eastAsia="ko-KR"/>
        </w:rPr>
        <w:t>6</w:t>
      </w:r>
      <w:r w:rsidRPr="00A36176">
        <w:rPr>
          <w:b/>
          <w:color w:val="0070C0"/>
          <w:u w:val="single"/>
          <w:lang w:eastAsia="ko-KR"/>
        </w:rPr>
        <w:t>-</w:t>
      </w:r>
      <w:r>
        <w:rPr>
          <w:b/>
          <w:color w:val="0070C0"/>
          <w:u w:val="single"/>
          <w:lang w:eastAsia="ko-KR"/>
        </w:rPr>
        <w:t>X</w:t>
      </w:r>
      <w:r w:rsidRPr="00A36176">
        <w:rPr>
          <w:b/>
          <w:color w:val="0070C0"/>
          <w:u w:val="single"/>
          <w:lang w:eastAsia="ko-KR"/>
        </w:rPr>
        <w:t>:</w:t>
      </w:r>
      <w:r w:rsidRPr="0006239B">
        <w:rPr>
          <w:b/>
          <w:color w:val="0070C0"/>
          <w:u w:val="single"/>
          <w:lang w:eastAsia="ko-KR"/>
        </w:rPr>
        <w:t xml:space="preserve"> </w:t>
      </w:r>
      <w:r>
        <w:rPr>
          <w:b/>
          <w:color w:val="0070C0"/>
          <w:u w:val="single"/>
          <w:lang w:eastAsia="ko-KR"/>
        </w:rPr>
        <w:t>Neighbour/Target Cell/Satellite information for NTN measurement/mobility</w:t>
      </w:r>
    </w:p>
    <w:p w14:paraId="61B9C845" w14:textId="77777777" w:rsidR="000E1AE1" w:rsidRPr="00C53B15" w:rsidRDefault="000E1AE1" w:rsidP="000E1AE1">
      <w:pPr>
        <w:pStyle w:val="ListParagraph"/>
        <w:numPr>
          <w:ilvl w:val="0"/>
          <w:numId w:val="20"/>
        </w:numPr>
        <w:ind w:firstLineChars="0"/>
        <w:rPr>
          <w:b/>
          <w:color w:val="0070C0"/>
          <w:u w:val="single"/>
          <w:lang w:eastAsia="ko-KR"/>
        </w:rPr>
      </w:pPr>
      <w:r w:rsidRPr="00C53B15">
        <w:rPr>
          <w:b/>
          <w:color w:val="0070C0"/>
          <w:u w:val="single"/>
          <w:lang w:eastAsia="ko-KR"/>
        </w:rPr>
        <w:t>Issue 1-6-1: If valid neighbour/target cell’s timing information in terms of validity or accuracy is not provided to UE</w:t>
      </w:r>
    </w:p>
    <w:p w14:paraId="2F44F707" w14:textId="77777777" w:rsidR="000E1AE1" w:rsidRPr="00C53B15" w:rsidRDefault="000E1AE1" w:rsidP="000E1AE1">
      <w:pPr>
        <w:pStyle w:val="ListParagraph"/>
        <w:numPr>
          <w:ilvl w:val="0"/>
          <w:numId w:val="20"/>
        </w:numPr>
        <w:ind w:firstLineChars="0"/>
        <w:rPr>
          <w:b/>
          <w:color w:val="0070C0"/>
          <w:u w:val="single"/>
          <w:lang w:eastAsia="ko-KR"/>
        </w:rPr>
      </w:pPr>
      <w:r w:rsidRPr="00C53B15">
        <w:rPr>
          <w:b/>
          <w:color w:val="0070C0"/>
          <w:u w:val="single"/>
          <w:lang w:eastAsia="ko-KR"/>
        </w:rPr>
        <w:t>Issue 1-6-2: Which parameters are necessary for Measurement and/or Mobility</w:t>
      </w:r>
    </w:p>
    <w:p w14:paraId="03C599F8" w14:textId="77777777" w:rsidR="000E1AE1" w:rsidRPr="00C53B15" w:rsidRDefault="000E1AE1" w:rsidP="000E1AE1">
      <w:pPr>
        <w:pStyle w:val="ListParagraph"/>
        <w:numPr>
          <w:ilvl w:val="0"/>
          <w:numId w:val="20"/>
        </w:numPr>
        <w:ind w:firstLineChars="0"/>
        <w:rPr>
          <w:b/>
          <w:color w:val="0070C0"/>
          <w:u w:val="single"/>
          <w:lang w:eastAsia="ko-KR"/>
        </w:rPr>
      </w:pPr>
      <w:r w:rsidRPr="00C53B15">
        <w:rPr>
          <w:b/>
          <w:color w:val="0070C0"/>
          <w:u w:val="single"/>
          <w:lang w:eastAsia="ko-KR"/>
        </w:rPr>
        <w:t>Issue 1-6-3: Assumption on the satellite position prediction error</w:t>
      </w:r>
    </w:p>
    <w:p w14:paraId="4EB06B13" w14:textId="77777777" w:rsidR="000E1AE1" w:rsidRPr="0006239B" w:rsidRDefault="000E1AE1" w:rsidP="000E1AE1">
      <w:pPr>
        <w:ind w:left="284"/>
        <w:rPr>
          <w:b/>
          <w:color w:val="0070C0"/>
          <w:u w:val="single"/>
          <w:lang w:eastAsia="ko-KR"/>
        </w:rPr>
      </w:pPr>
    </w:p>
    <w:p w14:paraId="3D7C4E69" w14:textId="77777777" w:rsidR="00284859" w:rsidRDefault="00284859" w:rsidP="00284859">
      <w:pPr>
        <w:rPr>
          <w:i/>
          <w:color w:val="0070C0"/>
          <w:lang w:val="en-US" w:eastAsia="zh-CN"/>
        </w:rPr>
      </w:pPr>
      <w:r w:rsidRPr="00F4141C">
        <w:rPr>
          <w:i/>
          <w:color w:val="0070C0"/>
          <w:highlight w:val="green"/>
          <w:lang w:val="en-US" w:eastAsia="zh-CN"/>
        </w:rPr>
        <w:t>Agreements:</w:t>
      </w:r>
    </w:p>
    <w:p w14:paraId="64D8F0B4" w14:textId="5E7A85B1" w:rsidR="00284859" w:rsidRDefault="00284859" w:rsidP="00284859">
      <w:pPr>
        <w:spacing w:after="120"/>
        <w:rPr>
          <w:rFonts w:eastAsia="SimSun"/>
          <w:b/>
          <w:bCs/>
          <w:szCs w:val="24"/>
          <w:lang w:eastAsia="zh-CN"/>
        </w:rPr>
      </w:pPr>
      <w:r>
        <w:rPr>
          <w:rFonts w:eastAsia="SimSun"/>
          <w:b/>
          <w:bCs/>
          <w:szCs w:val="24"/>
          <w:lang w:eastAsia="zh-CN"/>
        </w:rPr>
        <w:t>RAN4 to send a</w:t>
      </w:r>
      <w:r w:rsidR="00F00484">
        <w:rPr>
          <w:rFonts w:eastAsia="SimSun"/>
          <w:b/>
          <w:bCs/>
          <w:szCs w:val="24"/>
          <w:lang w:eastAsia="zh-CN"/>
        </w:rPr>
        <w:t>n</w:t>
      </w:r>
      <w:r>
        <w:rPr>
          <w:rFonts w:eastAsia="SimSun"/>
          <w:b/>
          <w:bCs/>
          <w:szCs w:val="24"/>
          <w:lang w:eastAsia="zh-CN"/>
        </w:rPr>
        <w:t xml:space="preserve"> LS to RAN2</w:t>
      </w:r>
      <w:r w:rsidR="00002461">
        <w:rPr>
          <w:rFonts w:eastAsia="SimSun"/>
          <w:b/>
          <w:bCs/>
          <w:szCs w:val="24"/>
          <w:lang w:eastAsia="zh-CN"/>
        </w:rPr>
        <w:t xml:space="preserve"> with </w:t>
      </w:r>
      <w:r w:rsidR="00FD46AA">
        <w:rPr>
          <w:rFonts w:eastAsia="SimSun"/>
          <w:b/>
          <w:bCs/>
          <w:szCs w:val="24"/>
          <w:lang w:eastAsia="zh-CN"/>
        </w:rPr>
        <w:t xml:space="preserve">cc’ing </w:t>
      </w:r>
      <w:r w:rsidR="00002461">
        <w:rPr>
          <w:rFonts w:eastAsia="SimSun"/>
          <w:b/>
          <w:bCs/>
          <w:szCs w:val="24"/>
          <w:lang w:eastAsia="zh-CN"/>
        </w:rPr>
        <w:t>RAN1</w:t>
      </w:r>
      <w:r>
        <w:rPr>
          <w:rFonts w:eastAsia="SimSun"/>
          <w:b/>
          <w:bCs/>
          <w:szCs w:val="24"/>
          <w:lang w:eastAsia="zh-CN"/>
        </w:rPr>
        <w:t xml:space="preserve"> “</w:t>
      </w:r>
      <w:r w:rsidR="00F00484" w:rsidRPr="00F00484">
        <w:rPr>
          <w:rFonts w:eastAsia="SimSun"/>
          <w:b/>
          <w:bCs/>
          <w:szCs w:val="24"/>
          <w:lang w:eastAsia="zh-CN"/>
        </w:rPr>
        <w:t>R4-2120309</w:t>
      </w:r>
      <w:r w:rsidR="00F00484">
        <w:rPr>
          <w:rFonts w:eastAsia="SimSun"/>
          <w:b/>
          <w:bCs/>
          <w:szCs w:val="24"/>
          <w:lang w:eastAsia="zh-CN"/>
        </w:rPr>
        <w:t xml:space="preserve">, </w:t>
      </w:r>
      <w:r w:rsidR="00F00484" w:rsidRPr="00F00484">
        <w:rPr>
          <w:rFonts w:eastAsia="SimSun"/>
          <w:b/>
          <w:bCs/>
          <w:szCs w:val="24"/>
          <w:lang w:eastAsia="zh-CN"/>
        </w:rPr>
        <w:t xml:space="preserve">LS on NR NTN </w:t>
      </w:r>
      <w:proofErr w:type="spellStart"/>
      <w:r w:rsidR="00F00484" w:rsidRPr="00F00484">
        <w:rPr>
          <w:rFonts w:eastAsia="SimSun"/>
          <w:b/>
          <w:bCs/>
          <w:szCs w:val="24"/>
          <w:lang w:eastAsia="zh-CN"/>
        </w:rPr>
        <w:t>Neighbor</w:t>
      </w:r>
      <w:proofErr w:type="spellEnd"/>
      <w:r w:rsidR="00F00484" w:rsidRPr="00F00484">
        <w:rPr>
          <w:rFonts w:eastAsia="SimSun"/>
          <w:b/>
          <w:bCs/>
          <w:szCs w:val="24"/>
          <w:lang w:eastAsia="zh-CN"/>
        </w:rPr>
        <w:t xml:space="preserve"> Cell and Satellite Information</w:t>
      </w:r>
      <w:r>
        <w:rPr>
          <w:rFonts w:eastAsia="SimSun"/>
          <w:b/>
          <w:bCs/>
          <w:szCs w:val="24"/>
          <w:lang w:eastAsia="zh-CN"/>
        </w:rPr>
        <w:t xml:space="preserve">” as a part </w:t>
      </w:r>
      <w:r w:rsidR="00AB6223">
        <w:rPr>
          <w:rFonts w:eastAsia="SimSun"/>
          <w:b/>
          <w:bCs/>
          <w:szCs w:val="24"/>
          <w:lang w:eastAsia="zh-CN"/>
        </w:rPr>
        <w:t xml:space="preserve">outcome </w:t>
      </w:r>
      <w:r>
        <w:rPr>
          <w:rFonts w:eastAsia="SimSun"/>
          <w:b/>
          <w:bCs/>
          <w:szCs w:val="24"/>
          <w:lang w:eastAsia="zh-CN"/>
        </w:rPr>
        <w:t xml:space="preserve">of Issue </w:t>
      </w:r>
      <w:r w:rsidR="00AC2C71">
        <w:rPr>
          <w:rFonts w:eastAsia="SimSun"/>
          <w:b/>
          <w:bCs/>
          <w:szCs w:val="24"/>
          <w:lang w:eastAsia="zh-CN"/>
        </w:rPr>
        <w:t>6</w:t>
      </w:r>
      <w:r>
        <w:rPr>
          <w:rFonts w:eastAsia="SimSun"/>
          <w:b/>
          <w:bCs/>
          <w:szCs w:val="24"/>
          <w:lang w:eastAsia="zh-CN"/>
        </w:rPr>
        <w:t>-1.</w:t>
      </w:r>
    </w:p>
    <w:p w14:paraId="7B745BAD" w14:textId="77777777" w:rsidR="00284859" w:rsidRPr="00912EB7" w:rsidRDefault="00284859" w:rsidP="00284859">
      <w:pPr>
        <w:spacing w:after="120"/>
        <w:rPr>
          <w:rFonts w:eastAsia="SimSun"/>
          <w:b/>
          <w:bCs/>
          <w:szCs w:val="24"/>
          <w:lang w:eastAsia="zh-CN"/>
        </w:rPr>
      </w:pPr>
    </w:p>
    <w:p w14:paraId="35A8342D" w14:textId="77777777" w:rsidR="000E1AE1" w:rsidRDefault="000E1AE1" w:rsidP="000E1AE1">
      <w:pPr>
        <w:pStyle w:val="Heading2"/>
      </w:pPr>
      <w:r>
        <w:t>Issue 1-7: RRM Spec Documentation</w:t>
      </w:r>
    </w:p>
    <w:p w14:paraId="10E674FF" w14:textId="44103BAA" w:rsidR="000E1AE1" w:rsidRPr="0006239B" w:rsidRDefault="000E1AE1" w:rsidP="000E1AE1">
      <w:pPr>
        <w:rPr>
          <w:b/>
          <w:color w:val="0070C0"/>
          <w:u w:val="single"/>
          <w:lang w:eastAsia="ko-KR"/>
        </w:rPr>
      </w:pPr>
      <w:r w:rsidRPr="00A36176">
        <w:rPr>
          <w:b/>
          <w:color w:val="0070C0"/>
          <w:u w:val="single"/>
          <w:lang w:eastAsia="ko-KR"/>
        </w:rPr>
        <w:t>Issue 1-</w:t>
      </w:r>
      <w:r>
        <w:rPr>
          <w:b/>
          <w:color w:val="0070C0"/>
          <w:u w:val="single"/>
          <w:lang w:eastAsia="ko-KR"/>
        </w:rPr>
        <w:t>7</w:t>
      </w:r>
      <w:r w:rsidRPr="00A36176">
        <w:rPr>
          <w:b/>
          <w:color w:val="0070C0"/>
          <w:u w:val="single"/>
          <w:lang w:eastAsia="ko-KR"/>
        </w:rPr>
        <w:t>-</w:t>
      </w:r>
      <w:r>
        <w:rPr>
          <w:b/>
          <w:color w:val="0070C0"/>
          <w:u w:val="single"/>
          <w:lang w:eastAsia="ko-KR"/>
        </w:rPr>
        <w:t>1</w:t>
      </w:r>
      <w:r w:rsidRPr="00A36176">
        <w:rPr>
          <w:b/>
          <w:color w:val="0070C0"/>
          <w:u w:val="single"/>
          <w:lang w:eastAsia="ko-KR"/>
        </w:rPr>
        <w:t>:</w:t>
      </w:r>
      <w:r w:rsidRPr="0006239B">
        <w:rPr>
          <w:b/>
          <w:color w:val="0070C0"/>
          <w:u w:val="single"/>
          <w:lang w:eastAsia="ko-KR"/>
        </w:rPr>
        <w:t xml:space="preserve"> </w:t>
      </w:r>
    </w:p>
    <w:p w14:paraId="74231B86" w14:textId="4F8BA416" w:rsidR="000E1AE1" w:rsidRDefault="00C32F6B" w:rsidP="000E1AE1">
      <w:pPr>
        <w:rPr>
          <w:i/>
          <w:color w:val="0070C0"/>
          <w:lang w:val="en-US" w:eastAsia="zh-CN"/>
        </w:rPr>
      </w:pPr>
      <w:r>
        <w:rPr>
          <w:i/>
          <w:color w:val="0070C0"/>
          <w:highlight w:val="cyan"/>
          <w:lang w:val="en-US" w:eastAsia="zh-CN"/>
        </w:rPr>
        <w:t>C</w:t>
      </w:r>
      <w:r w:rsidR="000E1AE1">
        <w:rPr>
          <w:i/>
          <w:color w:val="0070C0"/>
          <w:highlight w:val="cyan"/>
          <w:lang w:val="en-US" w:eastAsia="zh-CN"/>
        </w:rPr>
        <w:t>onclusion</w:t>
      </w:r>
      <w:r w:rsidR="000E1AE1" w:rsidRPr="00BD3D57">
        <w:rPr>
          <w:rFonts w:hint="eastAsia"/>
          <w:i/>
          <w:color w:val="0070C0"/>
          <w:highlight w:val="cyan"/>
          <w:lang w:val="en-US" w:eastAsia="zh-CN"/>
        </w:rPr>
        <w:t>:</w:t>
      </w:r>
    </w:p>
    <w:p w14:paraId="01E3C910" w14:textId="77777777" w:rsidR="000E1AE1" w:rsidRPr="000A1B26" w:rsidRDefault="000E1AE1" w:rsidP="000E1AE1">
      <w:pPr>
        <w:rPr>
          <w:b/>
          <w:lang w:eastAsia="ko-KR"/>
        </w:rPr>
      </w:pPr>
      <w:r w:rsidRPr="000A1B26">
        <w:rPr>
          <w:b/>
          <w:lang w:eastAsia="ko-KR"/>
        </w:rPr>
        <w:t>No further discussion on RRM spec documentation format. RAN4 understanding is the decision will be made in RAN#94 e-meeting.</w:t>
      </w:r>
    </w:p>
    <w:p w14:paraId="1AA51526" w14:textId="77777777" w:rsidR="000E1AE1" w:rsidRDefault="000E1AE1" w:rsidP="000E1AE1">
      <w:pPr>
        <w:rPr>
          <w:b/>
          <w:color w:val="0070C0"/>
          <w:lang w:eastAsia="ko-KR"/>
        </w:rPr>
      </w:pPr>
    </w:p>
    <w:p w14:paraId="4A291E56" w14:textId="77777777" w:rsidR="000E1AE1" w:rsidRPr="005C4320" w:rsidRDefault="000E1AE1" w:rsidP="000E1AE1">
      <w:pPr>
        <w:rPr>
          <w:b/>
          <w:bCs/>
          <w:i/>
          <w:color w:val="0070C0"/>
          <w:highlight w:val="yellow"/>
          <w:u w:val="single"/>
          <w:lang w:val="en-US" w:eastAsia="zh-CN"/>
        </w:rPr>
      </w:pPr>
      <w:r w:rsidRPr="005C4320">
        <w:rPr>
          <w:b/>
          <w:bCs/>
          <w:i/>
          <w:color w:val="0070C0"/>
          <w:highlight w:val="yellow"/>
          <w:u w:val="single"/>
          <w:lang w:val="en-US" w:eastAsia="zh-CN"/>
        </w:rPr>
        <w:t>Session chair’s suggestion in 1st round GTW:</w:t>
      </w:r>
    </w:p>
    <w:p w14:paraId="267D9752" w14:textId="77777777" w:rsidR="000E1AE1" w:rsidRPr="000A1B26" w:rsidRDefault="000E1AE1" w:rsidP="000E1AE1">
      <w:pPr>
        <w:rPr>
          <w:b/>
          <w:lang w:eastAsia="ko-KR"/>
        </w:rPr>
      </w:pPr>
      <w:r w:rsidRPr="000A1B26">
        <w:rPr>
          <w:b/>
          <w:lang w:eastAsia="ko-KR"/>
        </w:rPr>
        <w:t>Session chair: No decisions will be made in RAN4 on whether separate specification will be used for NTN RRM. The decision is planned to be made in RAN #94e (December 2021). To facilitate progress and better understanding companies can share views on NTN RRM specification structure under assumption of separate or same specifications.</w:t>
      </w:r>
    </w:p>
    <w:p w14:paraId="1FAAC87C" w14:textId="1363E4FD" w:rsidR="00EA377D" w:rsidRDefault="00EA377D">
      <w:pPr>
        <w:spacing w:after="0"/>
        <w:rPr>
          <w:iCs/>
          <w:lang w:eastAsia="zh-CN"/>
        </w:rPr>
      </w:pPr>
    </w:p>
    <w:p w14:paraId="75D9F71D" w14:textId="77777777" w:rsidR="00EA377D" w:rsidRDefault="000D2F8A">
      <w:pPr>
        <w:pStyle w:val="Heading1"/>
        <w:rPr>
          <w:lang w:eastAsia="ja-JP"/>
        </w:rPr>
      </w:pPr>
      <w:r>
        <w:rPr>
          <w:lang w:eastAsia="ja-JP"/>
        </w:rPr>
        <w:t>Topic #2: Mobility requirements</w:t>
      </w:r>
    </w:p>
    <w:p w14:paraId="45EA0AF9" w14:textId="77777777" w:rsidR="00A02A47" w:rsidRDefault="00A02A47" w:rsidP="00A02A47">
      <w:pPr>
        <w:pStyle w:val="Heading2"/>
      </w:pPr>
      <w:r>
        <w:t>Issue 2-1: Cell selection and reselection</w:t>
      </w:r>
    </w:p>
    <w:p w14:paraId="3EB3BA9D" w14:textId="77777777" w:rsidR="00A02A47" w:rsidRDefault="00A02A47" w:rsidP="00A02A47">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1-1: S/R criteria on Cell reselection</w:t>
      </w:r>
    </w:p>
    <w:p w14:paraId="3F2A4895" w14:textId="77777777" w:rsidR="00C32F6B" w:rsidRDefault="00C32F6B" w:rsidP="00C32F6B">
      <w:pPr>
        <w:rPr>
          <w:i/>
          <w:color w:val="0070C0"/>
          <w:lang w:val="en-US" w:eastAsia="zh-CN"/>
        </w:rPr>
      </w:pPr>
      <w:r w:rsidRPr="00F4141C">
        <w:rPr>
          <w:i/>
          <w:color w:val="0070C0"/>
          <w:highlight w:val="green"/>
          <w:lang w:val="en-US" w:eastAsia="zh-CN"/>
        </w:rPr>
        <w:t>Agreements:</w:t>
      </w:r>
    </w:p>
    <w:p w14:paraId="0E9E725A" w14:textId="77777777" w:rsidR="00A02A47" w:rsidRPr="00B569BA" w:rsidRDefault="00A02A47" w:rsidP="00A02A47">
      <w:pPr>
        <w:rPr>
          <w:b/>
          <w:lang w:eastAsia="ko-KR"/>
        </w:rPr>
      </w:pPr>
      <w:r w:rsidRPr="00B569BA">
        <w:rPr>
          <w:b/>
          <w:lang w:eastAsia="ko-KR"/>
        </w:rPr>
        <w:lastRenderedPageBreak/>
        <w:t>The existing cell reselection delay requirement based on the existing S/R criteria can be reused. FFS on whether/how much relaxation on cell reselection margin is needed.</w:t>
      </w:r>
    </w:p>
    <w:p w14:paraId="6F95A93B" w14:textId="77777777" w:rsidR="00A02A47" w:rsidRDefault="00A02A47" w:rsidP="00A02A47">
      <w:pPr>
        <w:spacing w:after="120"/>
        <w:rPr>
          <w:color w:val="0070C0"/>
          <w:szCs w:val="24"/>
          <w:lang w:eastAsia="zh-CN"/>
        </w:rPr>
      </w:pPr>
      <w:r w:rsidRPr="00A0361E">
        <w:rPr>
          <w:color w:val="0070C0"/>
          <w:szCs w:val="24"/>
          <w:lang w:eastAsia="zh-CN"/>
        </w:rPr>
        <w:t xml:space="preserve"> </w:t>
      </w:r>
    </w:p>
    <w:p w14:paraId="2FEC2570" w14:textId="77777777" w:rsidR="00A02A47" w:rsidRDefault="00A02A47" w:rsidP="00A02A47">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 xml:space="preserve">1-2: Quasi-earth fixed </w:t>
      </w:r>
      <w:proofErr w:type="gramStart"/>
      <w:r>
        <w:rPr>
          <w:b/>
          <w:color w:val="0070C0"/>
          <w:u w:val="single"/>
          <w:lang w:eastAsia="ko-KR"/>
        </w:rPr>
        <w:t>cell based</w:t>
      </w:r>
      <w:proofErr w:type="gramEnd"/>
      <w:r>
        <w:rPr>
          <w:b/>
          <w:color w:val="0070C0"/>
          <w:u w:val="single"/>
          <w:lang w:eastAsia="ko-KR"/>
        </w:rPr>
        <w:t xml:space="preserve"> mobility</w:t>
      </w:r>
    </w:p>
    <w:p w14:paraId="11650D50" w14:textId="6A34F9E2" w:rsidR="00A02A47" w:rsidRDefault="009857F4" w:rsidP="00A02A47">
      <w:pPr>
        <w:rPr>
          <w:i/>
          <w:color w:val="0070C0"/>
          <w:lang w:val="en-US" w:eastAsia="zh-CN"/>
        </w:rPr>
      </w:pPr>
      <w:r>
        <w:rPr>
          <w:i/>
          <w:color w:val="0070C0"/>
          <w:highlight w:val="cyan"/>
          <w:lang w:val="en-US" w:eastAsia="zh-CN"/>
        </w:rPr>
        <w:t>Conclusion</w:t>
      </w:r>
      <w:r w:rsidR="00A02A47" w:rsidRPr="004655F8">
        <w:rPr>
          <w:i/>
          <w:color w:val="0070C0"/>
          <w:highlight w:val="cyan"/>
          <w:lang w:val="en-US" w:eastAsia="zh-CN"/>
        </w:rPr>
        <w:t>:</w:t>
      </w:r>
    </w:p>
    <w:p w14:paraId="6CBC5E72" w14:textId="05C4D5B2" w:rsidR="00A02A47" w:rsidRPr="00B569BA" w:rsidRDefault="005F4BA1" w:rsidP="00A02A47">
      <w:pPr>
        <w:rPr>
          <w:b/>
          <w:lang w:eastAsia="ko-KR"/>
        </w:rPr>
      </w:pPr>
      <w:r>
        <w:rPr>
          <w:b/>
          <w:lang w:eastAsia="ko-KR"/>
        </w:rPr>
        <w:t xml:space="preserve">For Non-GEO, </w:t>
      </w:r>
      <w:r w:rsidR="00A02A47" w:rsidRPr="00B569BA">
        <w:rPr>
          <w:b/>
          <w:lang w:eastAsia="ko-KR"/>
        </w:rPr>
        <w:t xml:space="preserve">RAN4 to define Quasi-earth fixed </w:t>
      </w:r>
      <w:proofErr w:type="gramStart"/>
      <w:r w:rsidR="00A02A47" w:rsidRPr="00B569BA">
        <w:rPr>
          <w:b/>
          <w:lang w:eastAsia="ko-KR"/>
        </w:rPr>
        <w:t>cell based</w:t>
      </w:r>
      <w:proofErr w:type="gramEnd"/>
      <w:r w:rsidR="00A02A47" w:rsidRPr="00B569BA">
        <w:rPr>
          <w:b/>
          <w:lang w:eastAsia="ko-KR"/>
        </w:rPr>
        <w:t xml:space="preserve"> mobility requirements first</w:t>
      </w:r>
      <w:r>
        <w:rPr>
          <w:b/>
          <w:lang w:eastAsia="ko-KR"/>
        </w:rPr>
        <w:t xml:space="preserve">. Discussion about Earth moving cell is not </w:t>
      </w:r>
      <w:proofErr w:type="gramStart"/>
      <w:r>
        <w:rPr>
          <w:b/>
          <w:lang w:eastAsia="ko-KR"/>
        </w:rPr>
        <w:t>precluded, and</w:t>
      </w:r>
      <w:proofErr w:type="gramEnd"/>
      <w:r>
        <w:rPr>
          <w:b/>
          <w:lang w:eastAsia="ko-KR"/>
        </w:rPr>
        <w:t xml:space="preserve"> will be </w:t>
      </w:r>
      <w:r w:rsidR="00696819">
        <w:rPr>
          <w:b/>
          <w:lang w:eastAsia="ko-KR"/>
        </w:rPr>
        <w:t>carried out</w:t>
      </w:r>
      <w:r>
        <w:rPr>
          <w:b/>
          <w:lang w:eastAsia="ko-KR"/>
        </w:rPr>
        <w:t xml:space="preserve"> based on contributions as usual.</w:t>
      </w:r>
    </w:p>
    <w:p w14:paraId="118037F3" w14:textId="77777777" w:rsidR="00A02A47" w:rsidRDefault="00A02A47" w:rsidP="00A02A47">
      <w:pPr>
        <w:rPr>
          <w:lang w:eastAsia="zh-CN"/>
        </w:rPr>
      </w:pPr>
    </w:p>
    <w:p w14:paraId="2B9C0832" w14:textId="77777777" w:rsidR="00A02A47" w:rsidRDefault="00A02A47" w:rsidP="00A02A47">
      <w:pPr>
        <w:pStyle w:val="Heading2"/>
      </w:pPr>
      <w:r>
        <w:t>Issue 2-2 CHO</w:t>
      </w:r>
    </w:p>
    <w:p w14:paraId="1BF32495" w14:textId="77777777" w:rsidR="00A02A47" w:rsidRDefault="00A02A47" w:rsidP="00A02A47">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2-1: Timeline for NTN CHO</w:t>
      </w:r>
    </w:p>
    <w:p w14:paraId="1CD4FAB9" w14:textId="77777777" w:rsidR="0052408D" w:rsidRDefault="0052408D" w:rsidP="0052408D">
      <w:pPr>
        <w:rPr>
          <w:i/>
          <w:color w:val="0070C0"/>
          <w:lang w:val="en-US" w:eastAsia="zh-CN"/>
        </w:rPr>
      </w:pPr>
      <w:r>
        <w:rPr>
          <w:i/>
          <w:color w:val="0070C0"/>
          <w:highlight w:val="cyan"/>
          <w:lang w:val="en-US" w:eastAsia="zh-CN"/>
        </w:rPr>
        <w:t>Conclusion</w:t>
      </w:r>
      <w:r w:rsidRPr="004655F8">
        <w:rPr>
          <w:i/>
          <w:color w:val="0070C0"/>
          <w:highlight w:val="cyan"/>
          <w:lang w:val="en-US" w:eastAsia="zh-CN"/>
        </w:rPr>
        <w:t>:</w:t>
      </w:r>
    </w:p>
    <w:p w14:paraId="59CF275E" w14:textId="149BE915" w:rsidR="00A02A47" w:rsidRPr="00FB3E7D" w:rsidRDefault="00A02A47" w:rsidP="00A02A47">
      <w:pPr>
        <w:rPr>
          <w:lang w:val="en-US" w:eastAsia="zh-CN"/>
        </w:rPr>
      </w:pPr>
      <w:r w:rsidRPr="00B569BA">
        <w:rPr>
          <w:b/>
          <w:bCs/>
          <w:iCs/>
          <w:lang w:val="en-US" w:eastAsia="zh-CN"/>
        </w:rPr>
        <w:t>More RAN2 progress is needed.</w:t>
      </w:r>
    </w:p>
    <w:p w14:paraId="790AEAE3" w14:textId="210CA098" w:rsidR="0052408D" w:rsidRPr="0052408D" w:rsidRDefault="0052408D" w:rsidP="0052408D">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1: (Xiaomi)</w:t>
      </w:r>
    </w:p>
    <w:p w14:paraId="32E21175" w14:textId="77777777" w:rsidR="0052408D" w:rsidRPr="0052408D" w:rsidRDefault="0052408D" w:rsidP="0052408D">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52408D">
        <w:rPr>
          <w:rFonts w:eastAsia="SimSun"/>
          <w:b/>
          <w:bCs/>
          <w:szCs w:val="24"/>
          <w:lang w:eastAsia="zh-CN"/>
        </w:rPr>
        <w:t>The timeline for NTN CHO should be defined the time between the end of the last TTI containing the RRC command and the end of the reception of the new PRACH.</w:t>
      </w:r>
    </w:p>
    <w:p w14:paraId="25C48D3F" w14:textId="5C9FEC23" w:rsidR="0052408D" w:rsidRPr="0052408D" w:rsidRDefault="0052408D" w:rsidP="0052408D">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2: (LGE)</w:t>
      </w:r>
    </w:p>
    <w:p w14:paraId="006B7844" w14:textId="77777777" w:rsidR="0052408D" w:rsidRPr="0052408D" w:rsidRDefault="0052408D" w:rsidP="0052408D">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52408D">
        <w:rPr>
          <w:rFonts w:eastAsia="SimSun"/>
          <w:b/>
          <w:bCs/>
          <w:szCs w:val="24"/>
          <w:lang w:eastAsia="zh-CN"/>
        </w:rPr>
        <w:t>Reuse existing CHO requirement for NTN CHO, and ‘the additional delay for TTT for location event can be expected’ could be added for [location and RRM] based CHO.</w:t>
      </w:r>
    </w:p>
    <w:p w14:paraId="35F17C08" w14:textId="7EEE9ECE" w:rsidR="0052408D" w:rsidRPr="0052408D" w:rsidRDefault="0052408D" w:rsidP="0052408D">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3: (Intel)</w:t>
      </w:r>
    </w:p>
    <w:p w14:paraId="0C3002A5" w14:textId="77777777" w:rsidR="0052408D" w:rsidRPr="0052408D" w:rsidRDefault="0052408D" w:rsidP="0052408D">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52408D">
        <w:rPr>
          <w:rFonts w:eastAsia="SimSun"/>
          <w:b/>
          <w:bCs/>
          <w:szCs w:val="24"/>
          <w:lang w:eastAsia="zh-CN"/>
        </w:rPr>
        <w:t>For timer-based CHO, the delay uncertainty between HO command and PRACH occasion consists of the timer value and the time offset between serving and neighbour cell SSBs.</w:t>
      </w:r>
    </w:p>
    <w:p w14:paraId="28E23AAD" w14:textId="34B64FC2" w:rsidR="0052408D" w:rsidRPr="0052408D" w:rsidRDefault="0052408D" w:rsidP="0052408D">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4: (Ericsson)</w:t>
      </w:r>
    </w:p>
    <w:p w14:paraId="09F1C44F" w14:textId="77777777" w:rsidR="0052408D" w:rsidRPr="0052408D" w:rsidRDefault="0052408D" w:rsidP="0052408D">
      <w:pPr>
        <w:pStyle w:val="ListParagraph"/>
        <w:numPr>
          <w:ilvl w:val="1"/>
          <w:numId w:val="6"/>
        </w:numPr>
        <w:spacing w:after="120"/>
        <w:ind w:firstLineChars="0"/>
        <w:rPr>
          <w:rFonts w:eastAsia="SimSun"/>
          <w:b/>
          <w:bCs/>
          <w:szCs w:val="24"/>
          <w:lang w:eastAsia="zh-CN"/>
        </w:rPr>
      </w:pPr>
      <w:r w:rsidRPr="0052408D">
        <w:rPr>
          <w:rFonts w:eastAsia="SimSun"/>
          <w:b/>
          <w:bCs/>
          <w:szCs w:val="24"/>
          <w:lang w:eastAsia="zh-CN"/>
        </w:rPr>
        <w:t>For Time/timer-based:</w:t>
      </w:r>
    </w:p>
    <w:p w14:paraId="1B04CCCA" w14:textId="77777777" w:rsidR="0052408D" w:rsidRPr="0052408D" w:rsidRDefault="0052408D" w:rsidP="0052408D">
      <w:pPr>
        <w:pStyle w:val="ListParagraph"/>
        <w:numPr>
          <w:ilvl w:val="2"/>
          <w:numId w:val="6"/>
        </w:numPr>
        <w:spacing w:after="120"/>
        <w:ind w:firstLineChars="0"/>
        <w:rPr>
          <w:rFonts w:eastAsia="SimSun"/>
          <w:b/>
          <w:bCs/>
          <w:szCs w:val="24"/>
          <w:lang w:eastAsia="zh-CN"/>
        </w:rPr>
      </w:pPr>
      <w:r w:rsidRPr="0052408D">
        <w:rPr>
          <w:rFonts w:eastAsia="SimSun"/>
          <w:b/>
          <w:bCs/>
          <w:szCs w:val="24"/>
          <w:lang w:eastAsia="zh-CN"/>
        </w:rPr>
        <w:t xml:space="preserve">Time/timer-based+ RSRP CHO shall specify the time [t2] -[t1] or timer. An example of the total delay requirements for the timer-based CHO is shown as below which can reflect that UE shall perform CHO operation before [t2]: </w:t>
      </w:r>
    </w:p>
    <w:p w14:paraId="22311CCE" w14:textId="77777777" w:rsidR="0052408D" w:rsidRPr="0052408D" w:rsidRDefault="0052408D" w:rsidP="0052408D">
      <w:pPr>
        <w:pStyle w:val="ListParagraph"/>
        <w:numPr>
          <w:ilvl w:val="2"/>
          <w:numId w:val="6"/>
        </w:numPr>
        <w:spacing w:after="120"/>
        <w:ind w:firstLineChars="0"/>
        <w:rPr>
          <w:rFonts w:eastAsia="SimSun"/>
          <w:b/>
          <w:bCs/>
          <w:szCs w:val="24"/>
          <w:lang w:eastAsia="zh-CN"/>
        </w:rPr>
      </w:pPr>
      <w:r w:rsidRPr="0052408D">
        <w:rPr>
          <w:rFonts w:eastAsia="SimSun"/>
          <w:b/>
          <w:bCs/>
          <w:szCs w:val="24"/>
          <w:lang w:eastAsia="zh-CN"/>
        </w:rPr>
        <w:t xml:space="preserve">DCHO = TRRC + </w:t>
      </w:r>
      <w:proofErr w:type="spellStart"/>
      <w:r w:rsidRPr="0052408D">
        <w:rPr>
          <w:rFonts w:eastAsia="SimSun"/>
          <w:b/>
          <w:bCs/>
          <w:szCs w:val="24"/>
          <w:lang w:eastAsia="zh-CN"/>
        </w:rPr>
        <w:t>TEvent_DU</w:t>
      </w:r>
      <w:proofErr w:type="spellEnd"/>
      <w:r w:rsidRPr="0052408D">
        <w:rPr>
          <w:rFonts w:eastAsia="SimSun"/>
          <w:b/>
          <w:bCs/>
          <w:szCs w:val="24"/>
          <w:lang w:eastAsia="zh-CN"/>
        </w:rPr>
        <w:t xml:space="preserve"> + </w:t>
      </w:r>
      <w:proofErr w:type="spellStart"/>
      <w:r w:rsidRPr="0052408D">
        <w:rPr>
          <w:rFonts w:eastAsia="SimSun"/>
          <w:b/>
          <w:bCs/>
          <w:szCs w:val="24"/>
          <w:lang w:eastAsia="zh-CN"/>
        </w:rPr>
        <w:t>Tmeasure</w:t>
      </w:r>
      <w:proofErr w:type="spellEnd"/>
      <w:r w:rsidRPr="0052408D">
        <w:rPr>
          <w:rFonts w:eastAsia="SimSun"/>
          <w:b/>
          <w:bCs/>
          <w:szCs w:val="24"/>
          <w:lang w:eastAsia="zh-CN"/>
        </w:rPr>
        <w:t xml:space="preserve"> + </w:t>
      </w:r>
      <w:proofErr w:type="spellStart"/>
      <w:r w:rsidRPr="0052408D">
        <w:rPr>
          <w:rFonts w:eastAsia="SimSun"/>
          <w:b/>
          <w:bCs/>
          <w:szCs w:val="24"/>
          <w:lang w:eastAsia="zh-CN"/>
        </w:rPr>
        <w:t>Tinterrupt</w:t>
      </w:r>
      <w:proofErr w:type="spellEnd"/>
      <w:r w:rsidRPr="0052408D">
        <w:rPr>
          <w:rFonts w:eastAsia="SimSun"/>
          <w:b/>
          <w:bCs/>
          <w:szCs w:val="24"/>
          <w:lang w:eastAsia="zh-CN"/>
        </w:rPr>
        <w:t xml:space="preserve"> + </w:t>
      </w:r>
      <w:proofErr w:type="spellStart"/>
      <w:r w:rsidRPr="0052408D">
        <w:rPr>
          <w:rFonts w:eastAsia="SimSun"/>
          <w:b/>
          <w:bCs/>
          <w:szCs w:val="24"/>
          <w:lang w:eastAsia="zh-CN"/>
        </w:rPr>
        <w:t>TCHO_execution</w:t>
      </w:r>
      <w:proofErr w:type="spellEnd"/>
    </w:p>
    <w:p w14:paraId="512ABFE2" w14:textId="77777777" w:rsidR="0052408D" w:rsidRPr="0052408D" w:rsidRDefault="0052408D" w:rsidP="0052408D">
      <w:pPr>
        <w:pStyle w:val="ListParagraph"/>
        <w:numPr>
          <w:ilvl w:val="2"/>
          <w:numId w:val="6"/>
        </w:numPr>
        <w:overflowPunct/>
        <w:autoSpaceDE/>
        <w:autoSpaceDN/>
        <w:adjustRightInd/>
        <w:spacing w:after="120"/>
        <w:ind w:firstLineChars="0"/>
        <w:textAlignment w:val="auto"/>
        <w:rPr>
          <w:rFonts w:eastAsia="SimSun"/>
          <w:b/>
          <w:bCs/>
          <w:szCs w:val="24"/>
          <w:lang w:eastAsia="zh-CN"/>
        </w:rPr>
      </w:pPr>
      <w:r w:rsidRPr="0052408D">
        <w:rPr>
          <w:rFonts w:eastAsia="SimSun"/>
          <w:b/>
          <w:bCs/>
          <w:szCs w:val="24"/>
          <w:lang w:eastAsia="zh-CN"/>
        </w:rPr>
        <w:t xml:space="preserve">Where, </w:t>
      </w:r>
      <w:proofErr w:type="spellStart"/>
      <w:r w:rsidRPr="0052408D">
        <w:rPr>
          <w:rFonts w:eastAsia="SimSun"/>
          <w:b/>
          <w:bCs/>
          <w:szCs w:val="24"/>
          <w:lang w:eastAsia="zh-CN"/>
        </w:rPr>
        <w:t>TEvent_DU</w:t>
      </w:r>
      <w:proofErr w:type="spellEnd"/>
      <w:r w:rsidRPr="0052408D">
        <w:rPr>
          <w:rFonts w:eastAsia="SimSun"/>
          <w:b/>
          <w:bCs/>
          <w:szCs w:val="24"/>
          <w:lang w:eastAsia="zh-CN"/>
        </w:rPr>
        <w:t xml:space="preserve"> + </w:t>
      </w:r>
      <w:proofErr w:type="spellStart"/>
      <w:r w:rsidRPr="0052408D">
        <w:rPr>
          <w:rFonts w:eastAsia="SimSun"/>
          <w:b/>
          <w:bCs/>
          <w:szCs w:val="24"/>
          <w:lang w:eastAsia="zh-CN"/>
        </w:rPr>
        <w:t>Tmeasure</w:t>
      </w:r>
      <w:proofErr w:type="spellEnd"/>
      <w:r w:rsidRPr="0052408D">
        <w:rPr>
          <w:rFonts w:eastAsia="SimSun"/>
          <w:b/>
          <w:bCs/>
          <w:szCs w:val="24"/>
          <w:lang w:eastAsia="zh-CN"/>
        </w:rPr>
        <w:t xml:space="preserve"> &lt;[t2] -[t1] or [</w:t>
      </w:r>
      <w:proofErr w:type="spellStart"/>
      <w:r w:rsidRPr="0052408D">
        <w:rPr>
          <w:rFonts w:eastAsia="SimSun"/>
          <w:b/>
          <w:bCs/>
          <w:szCs w:val="24"/>
          <w:lang w:eastAsia="zh-CN"/>
        </w:rPr>
        <w:t>Ttimer</w:t>
      </w:r>
      <w:proofErr w:type="spellEnd"/>
      <w:r w:rsidRPr="0052408D">
        <w:rPr>
          <w:rFonts w:eastAsia="SimSun"/>
          <w:b/>
          <w:bCs/>
          <w:szCs w:val="24"/>
          <w:lang w:eastAsia="zh-CN"/>
        </w:rPr>
        <w:t>]</w:t>
      </w:r>
    </w:p>
    <w:p w14:paraId="70103204" w14:textId="77777777" w:rsidR="0052408D" w:rsidRPr="0052408D" w:rsidRDefault="0052408D" w:rsidP="0052408D">
      <w:pPr>
        <w:pStyle w:val="ListParagraph"/>
        <w:numPr>
          <w:ilvl w:val="2"/>
          <w:numId w:val="6"/>
        </w:numPr>
        <w:overflowPunct/>
        <w:autoSpaceDE/>
        <w:autoSpaceDN/>
        <w:adjustRightInd/>
        <w:spacing w:after="120"/>
        <w:ind w:firstLineChars="0"/>
        <w:textAlignment w:val="auto"/>
        <w:rPr>
          <w:rFonts w:eastAsia="SimSun"/>
          <w:b/>
          <w:bCs/>
          <w:szCs w:val="24"/>
          <w:lang w:eastAsia="zh-CN"/>
        </w:rPr>
      </w:pPr>
      <w:r w:rsidRPr="0052408D">
        <w:rPr>
          <w:rFonts w:eastAsia="SimSun"/>
          <w:b/>
          <w:bCs/>
          <w:szCs w:val="24"/>
          <w:lang w:eastAsia="zh-CN"/>
        </w:rPr>
        <w:t>The objective of the example is to highlight how evaluation of CHO configurations is treated separately by the UE. Terminology of [t2] -[t1] and [</w:t>
      </w:r>
      <w:proofErr w:type="spellStart"/>
      <w:r w:rsidRPr="0052408D">
        <w:rPr>
          <w:rFonts w:eastAsia="SimSun"/>
          <w:b/>
          <w:bCs/>
          <w:szCs w:val="24"/>
          <w:lang w:eastAsia="zh-CN"/>
        </w:rPr>
        <w:t>Ttimer</w:t>
      </w:r>
      <w:proofErr w:type="spellEnd"/>
      <w:r w:rsidRPr="0052408D">
        <w:rPr>
          <w:rFonts w:eastAsia="SimSun"/>
          <w:b/>
          <w:bCs/>
          <w:szCs w:val="24"/>
          <w:lang w:eastAsia="zh-CN"/>
        </w:rPr>
        <w:t>] can be updated based on RAN2 further progress.</w:t>
      </w:r>
    </w:p>
    <w:p w14:paraId="385BB964" w14:textId="77777777" w:rsidR="0052408D" w:rsidRPr="0052408D" w:rsidRDefault="0052408D" w:rsidP="0052408D">
      <w:pPr>
        <w:pStyle w:val="ListParagraph"/>
        <w:numPr>
          <w:ilvl w:val="1"/>
          <w:numId w:val="6"/>
        </w:numPr>
        <w:spacing w:after="120"/>
        <w:ind w:firstLineChars="0"/>
        <w:rPr>
          <w:rFonts w:eastAsia="SimSun"/>
          <w:b/>
          <w:bCs/>
          <w:szCs w:val="24"/>
          <w:lang w:eastAsia="zh-CN"/>
        </w:rPr>
      </w:pPr>
      <w:r w:rsidRPr="0052408D">
        <w:rPr>
          <w:rFonts w:eastAsia="SimSun"/>
          <w:b/>
          <w:bCs/>
          <w:szCs w:val="24"/>
          <w:lang w:eastAsia="zh-CN"/>
        </w:rPr>
        <w:t>For location-based:</w:t>
      </w:r>
    </w:p>
    <w:p w14:paraId="31E40792" w14:textId="77777777" w:rsidR="0052408D" w:rsidRPr="0052408D" w:rsidRDefault="0052408D" w:rsidP="0052408D">
      <w:pPr>
        <w:pStyle w:val="ListParagraph"/>
        <w:numPr>
          <w:ilvl w:val="2"/>
          <w:numId w:val="6"/>
        </w:numPr>
        <w:spacing w:after="120"/>
        <w:ind w:firstLineChars="0"/>
        <w:rPr>
          <w:rFonts w:eastAsia="SimSun"/>
          <w:b/>
          <w:bCs/>
          <w:szCs w:val="24"/>
          <w:lang w:eastAsia="zh-CN"/>
        </w:rPr>
      </w:pPr>
      <w:r w:rsidRPr="0052408D">
        <w:rPr>
          <w:rFonts w:eastAsia="SimSun"/>
          <w:b/>
          <w:bCs/>
          <w:szCs w:val="24"/>
          <w:lang w:eastAsia="zh-CN"/>
        </w:rPr>
        <w:lastRenderedPageBreak/>
        <w:t>Define [</w:t>
      </w:r>
      <w:proofErr w:type="spellStart"/>
      <w:r w:rsidRPr="0052408D">
        <w:rPr>
          <w:rFonts w:eastAsia="SimSun"/>
          <w:b/>
          <w:bCs/>
          <w:szCs w:val="24"/>
          <w:lang w:eastAsia="zh-CN"/>
        </w:rPr>
        <w:t>tposition_in</w:t>
      </w:r>
      <w:proofErr w:type="spellEnd"/>
      <w:r w:rsidRPr="0052408D">
        <w:rPr>
          <w:rFonts w:eastAsia="SimSun"/>
          <w:b/>
          <w:bCs/>
          <w:szCs w:val="24"/>
          <w:lang w:eastAsia="zh-CN"/>
        </w:rPr>
        <w:t>] is the time when UE location becomes further than threshold and UE can perform CHO to the candidate target cell, [</w:t>
      </w:r>
      <w:proofErr w:type="spellStart"/>
      <w:r w:rsidRPr="0052408D">
        <w:rPr>
          <w:rFonts w:eastAsia="SimSun"/>
          <w:b/>
          <w:bCs/>
          <w:szCs w:val="24"/>
          <w:lang w:eastAsia="zh-CN"/>
        </w:rPr>
        <w:t>tposition_</w:t>
      </w:r>
      <w:proofErr w:type="gramStart"/>
      <w:r w:rsidRPr="0052408D">
        <w:rPr>
          <w:rFonts w:eastAsia="SimSun"/>
          <w:b/>
          <w:bCs/>
          <w:szCs w:val="24"/>
          <w:lang w:eastAsia="zh-CN"/>
        </w:rPr>
        <w:t>out</w:t>
      </w:r>
      <w:proofErr w:type="spellEnd"/>
      <w:r w:rsidRPr="0052408D">
        <w:rPr>
          <w:rFonts w:eastAsia="SimSun"/>
          <w:b/>
          <w:bCs/>
          <w:szCs w:val="24"/>
          <w:lang w:eastAsia="zh-CN"/>
        </w:rPr>
        <w:t xml:space="preserve"> ]</w:t>
      </w:r>
      <w:proofErr w:type="gramEnd"/>
      <w:r w:rsidRPr="0052408D">
        <w:rPr>
          <w:rFonts w:eastAsia="SimSun"/>
          <w:b/>
          <w:bCs/>
          <w:szCs w:val="24"/>
          <w:lang w:eastAsia="zh-CN"/>
        </w:rPr>
        <w:t xml:space="preserve"> is the time when UE location becomes smaller/lower than threshold after [</w:t>
      </w:r>
      <w:proofErr w:type="spellStart"/>
      <w:r w:rsidRPr="0052408D">
        <w:rPr>
          <w:rFonts w:eastAsia="SimSun"/>
          <w:b/>
          <w:bCs/>
          <w:szCs w:val="24"/>
          <w:lang w:eastAsia="zh-CN"/>
        </w:rPr>
        <w:t>tposition_in</w:t>
      </w:r>
      <w:proofErr w:type="spellEnd"/>
      <w:r w:rsidRPr="0052408D">
        <w:rPr>
          <w:rFonts w:eastAsia="SimSun"/>
          <w:b/>
          <w:bCs/>
          <w:szCs w:val="24"/>
          <w:lang w:eastAsia="zh-CN"/>
        </w:rPr>
        <w:t>] passes by.</w:t>
      </w:r>
    </w:p>
    <w:p w14:paraId="14034881" w14:textId="77777777" w:rsidR="0052408D" w:rsidRPr="0052408D" w:rsidRDefault="0052408D" w:rsidP="0052408D">
      <w:pPr>
        <w:pStyle w:val="ListParagraph"/>
        <w:numPr>
          <w:ilvl w:val="2"/>
          <w:numId w:val="6"/>
        </w:numPr>
        <w:spacing w:after="120"/>
        <w:ind w:firstLineChars="0"/>
        <w:rPr>
          <w:rFonts w:eastAsia="SimSun"/>
          <w:b/>
          <w:bCs/>
          <w:szCs w:val="24"/>
          <w:lang w:eastAsia="zh-CN"/>
        </w:rPr>
      </w:pPr>
      <w:r w:rsidRPr="0052408D">
        <w:rPr>
          <w:rFonts w:eastAsia="SimSun"/>
          <w:b/>
          <w:bCs/>
          <w:szCs w:val="24"/>
          <w:lang w:eastAsia="zh-CN"/>
        </w:rPr>
        <w:t xml:space="preserve">DCHO = TRRC + </w:t>
      </w:r>
      <w:proofErr w:type="spellStart"/>
      <w:r w:rsidRPr="0052408D">
        <w:rPr>
          <w:rFonts w:eastAsia="SimSun"/>
          <w:b/>
          <w:bCs/>
          <w:szCs w:val="24"/>
          <w:lang w:eastAsia="zh-CN"/>
        </w:rPr>
        <w:t>TEvent_DU</w:t>
      </w:r>
      <w:proofErr w:type="spellEnd"/>
      <w:r w:rsidRPr="0052408D">
        <w:rPr>
          <w:rFonts w:eastAsia="SimSun"/>
          <w:b/>
          <w:bCs/>
          <w:szCs w:val="24"/>
          <w:lang w:eastAsia="zh-CN"/>
        </w:rPr>
        <w:t xml:space="preserve"> + </w:t>
      </w:r>
      <w:proofErr w:type="spellStart"/>
      <w:r w:rsidRPr="0052408D">
        <w:rPr>
          <w:rFonts w:eastAsia="SimSun"/>
          <w:b/>
          <w:bCs/>
          <w:szCs w:val="24"/>
          <w:lang w:eastAsia="zh-CN"/>
        </w:rPr>
        <w:t>Tmeasure</w:t>
      </w:r>
      <w:proofErr w:type="spellEnd"/>
      <w:r w:rsidRPr="0052408D">
        <w:rPr>
          <w:rFonts w:eastAsia="SimSun"/>
          <w:b/>
          <w:bCs/>
          <w:szCs w:val="24"/>
          <w:lang w:eastAsia="zh-CN"/>
        </w:rPr>
        <w:t xml:space="preserve"> + </w:t>
      </w:r>
      <w:proofErr w:type="spellStart"/>
      <w:r w:rsidRPr="0052408D">
        <w:rPr>
          <w:rFonts w:eastAsia="SimSun"/>
          <w:b/>
          <w:bCs/>
          <w:szCs w:val="24"/>
          <w:lang w:eastAsia="zh-CN"/>
        </w:rPr>
        <w:t>Tinterrupt</w:t>
      </w:r>
      <w:proofErr w:type="spellEnd"/>
      <w:r w:rsidRPr="0052408D">
        <w:rPr>
          <w:rFonts w:eastAsia="SimSun"/>
          <w:b/>
          <w:bCs/>
          <w:szCs w:val="24"/>
          <w:lang w:eastAsia="zh-CN"/>
        </w:rPr>
        <w:t xml:space="preserve"> + </w:t>
      </w:r>
      <w:proofErr w:type="spellStart"/>
      <w:r w:rsidRPr="0052408D">
        <w:rPr>
          <w:rFonts w:eastAsia="SimSun"/>
          <w:b/>
          <w:bCs/>
          <w:szCs w:val="24"/>
          <w:lang w:eastAsia="zh-CN"/>
        </w:rPr>
        <w:t>TCHO_execution</w:t>
      </w:r>
      <w:proofErr w:type="spellEnd"/>
    </w:p>
    <w:p w14:paraId="5D0135E2" w14:textId="77777777" w:rsidR="0052408D" w:rsidRPr="0052408D" w:rsidRDefault="0052408D" w:rsidP="0052408D">
      <w:pPr>
        <w:pStyle w:val="ListParagraph"/>
        <w:numPr>
          <w:ilvl w:val="2"/>
          <w:numId w:val="6"/>
        </w:numPr>
        <w:overflowPunct/>
        <w:autoSpaceDE/>
        <w:autoSpaceDN/>
        <w:adjustRightInd/>
        <w:spacing w:after="120"/>
        <w:ind w:firstLineChars="0"/>
        <w:textAlignment w:val="auto"/>
        <w:rPr>
          <w:rFonts w:eastAsia="SimSun"/>
          <w:b/>
          <w:bCs/>
          <w:szCs w:val="24"/>
          <w:lang w:eastAsia="zh-CN"/>
        </w:rPr>
      </w:pPr>
      <w:r w:rsidRPr="0052408D">
        <w:rPr>
          <w:rFonts w:eastAsia="SimSun"/>
          <w:b/>
          <w:bCs/>
          <w:szCs w:val="24"/>
          <w:lang w:eastAsia="zh-CN"/>
        </w:rPr>
        <w:t xml:space="preserve">Where, </w:t>
      </w:r>
      <w:proofErr w:type="spellStart"/>
      <w:r w:rsidRPr="0052408D">
        <w:rPr>
          <w:rFonts w:eastAsia="SimSun"/>
          <w:b/>
          <w:bCs/>
          <w:szCs w:val="24"/>
          <w:lang w:eastAsia="zh-CN"/>
        </w:rPr>
        <w:t>Tinterrupt</w:t>
      </w:r>
      <w:proofErr w:type="spellEnd"/>
      <w:r w:rsidRPr="0052408D">
        <w:rPr>
          <w:rFonts w:eastAsia="SimSun"/>
          <w:b/>
          <w:bCs/>
          <w:szCs w:val="24"/>
          <w:lang w:eastAsia="zh-CN"/>
        </w:rPr>
        <w:t xml:space="preserve"> + </w:t>
      </w:r>
      <w:proofErr w:type="spellStart"/>
      <w:r w:rsidRPr="0052408D">
        <w:rPr>
          <w:rFonts w:eastAsia="SimSun"/>
          <w:b/>
          <w:bCs/>
          <w:szCs w:val="24"/>
          <w:lang w:eastAsia="zh-CN"/>
        </w:rPr>
        <w:t>TCHO_execution</w:t>
      </w:r>
      <w:proofErr w:type="spellEnd"/>
      <w:r w:rsidRPr="0052408D">
        <w:rPr>
          <w:rFonts w:eastAsia="SimSun"/>
          <w:b/>
          <w:bCs/>
          <w:szCs w:val="24"/>
          <w:lang w:eastAsia="zh-CN"/>
        </w:rPr>
        <w:t xml:space="preserve"> &lt; [</w:t>
      </w:r>
      <w:proofErr w:type="spellStart"/>
      <w:r w:rsidRPr="0052408D">
        <w:rPr>
          <w:rFonts w:eastAsia="SimSun"/>
          <w:b/>
          <w:bCs/>
          <w:szCs w:val="24"/>
          <w:lang w:eastAsia="zh-CN"/>
        </w:rPr>
        <w:t>tposition_</w:t>
      </w:r>
      <w:proofErr w:type="gramStart"/>
      <w:r w:rsidRPr="0052408D">
        <w:rPr>
          <w:rFonts w:eastAsia="SimSun"/>
          <w:b/>
          <w:bCs/>
          <w:szCs w:val="24"/>
          <w:lang w:eastAsia="zh-CN"/>
        </w:rPr>
        <w:t>out</w:t>
      </w:r>
      <w:proofErr w:type="spellEnd"/>
      <w:r w:rsidRPr="0052408D">
        <w:rPr>
          <w:rFonts w:eastAsia="SimSun"/>
          <w:b/>
          <w:bCs/>
          <w:szCs w:val="24"/>
          <w:lang w:eastAsia="zh-CN"/>
        </w:rPr>
        <w:t xml:space="preserve"> ]</w:t>
      </w:r>
      <w:proofErr w:type="gramEnd"/>
      <w:r w:rsidRPr="0052408D">
        <w:rPr>
          <w:rFonts w:eastAsia="SimSun"/>
          <w:b/>
          <w:bCs/>
          <w:szCs w:val="24"/>
          <w:lang w:eastAsia="zh-CN"/>
        </w:rPr>
        <w:t xml:space="preserve"> - [</w:t>
      </w:r>
      <w:proofErr w:type="spellStart"/>
      <w:r w:rsidRPr="0052408D">
        <w:rPr>
          <w:rFonts w:eastAsia="SimSun"/>
          <w:b/>
          <w:bCs/>
          <w:szCs w:val="24"/>
          <w:lang w:eastAsia="zh-CN"/>
        </w:rPr>
        <w:t>tposition_in</w:t>
      </w:r>
      <w:proofErr w:type="spellEnd"/>
      <w:r w:rsidRPr="0052408D">
        <w:rPr>
          <w:rFonts w:eastAsia="SimSun"/>
          <w:b/>
          <w:bCs/>
          <w:szCs w:val="24"/>
          <w:lang w:eastAsia="zh-CN"/>
        </w:rPr>
        <w:t>]</w:t>
      </w:r>
    </w:p>
    <w:p w14:paraId="127D01B6" w14:textId="511E93DA" w:rsidR="0052408D" w:rsidRDefault="0052408D" w:rsidP="0052408D">
      <w:pPr>
        <w:pStyle w:val="ListParagraph"/>
        <w:numPr>
          <w:ilvl w:val="2"/>
          <w:numId w:val="6"/>
        </w:numPr>
        <w:overflowPunct/>
        <w:autoSpaceDE/>
        <w:autoSpaceDN/>
        <w:adjustRightInd/>
        <w:spacing w:after="120"/>
        <w:ind w:firstLineChars="0"/>
        <w:textAlignment w:val="auto"/>
        <w:rPr>
          <w:rFonts w:eastAsia="SimSun"/>
          <w:b/>
          <w:bCs/>
          <w:szCs w:val="24"/>
          <w:lang w:eastAsia="zh-CN"/>
        </w:rPr>
      </w:pPr>
      <w:r w:rsidRPr="0052408D">
        <w:rPr>
          <w:rFonts w:eastAsia="SimSun"/>
          <w:b/>
          <w:bCs/>
          <w:szCs w:val="24"/>
          <w:lang w:eastAsia="zh-CN"/>
        </w:rPr>
        <w:t>Here, introduction of [</w:t>
      </w:r>
      <w:proofErr w:type="spellStart"/>
      <w:r w:rsidRPr="0052408D">
        <w:rPr>
          <w:rFonts w:eastAsia="SimSun"/>
          <w:b/>
          <w:bCs/>
          <w:szCs w:val="24"/>
          <w:lang w:eastAsia="zh-CN"/>
        </w:rPr>
        <w:t>tposition_in</w:t>
      </w:r>
      <w:proofErr w:type="spellEnd"/>
      <w:r w:rsidRPr="0052408D">
        <w:rPr>
          <w:rFonts w:eastAsia="SimSun"/>
          <w:b/>
          <w:bCs/>
          <w:szCs w:val="24"/>
          <w:lang w:eastAsia="zh-CN"/>
        </w:rPr>
        <w:t>] and [</w:t>
      </w:r>
      <w:proofErr w:type="spellStart"/>
      <w:r w:rsidRPr="0052408D">
        <w:rPr>
          <w:rFonts w:eastAsia="SimSun"/>
          <w:b/>
          <w:bCs/>
          <w:szCs w:val="24"/>
          <w:lang w:eastAsia="zh-CN"/>
        </w:rPr>
        <w:t>tposition_</w:t>
      </w:r>
      <w:proofErr w:type="gramStart"/>
      <w:r w:rsidRPr="0052408D">
        <w:rPr>
          <w:rFonts w:eastAsia="SimSun"/>
          <w:b/>
          <w:bCs/>
          <w:szCs w:val="24"/>
          <w:lang w:eastAsia="zh-CN"/>
        </w:rPr>
        <w:t>out</w:t>
      </w:r>
      <w:proofErr w:type="spellEnd"/>
      <w:r w:rsidRPr="0052408D">
        <w:rPr>
          <w:rFonts w:eastAsia="SimSun"/>
          <w:b/>
          <w:bCs/>
          <w:szCs w:val="24"/>
          <w:lang w:eastAsia="zh-CN"/>
        </w:rPr>
        <w:t xml:space="preserve"> ]</w:t>
      </w:r>
      <w:proofErr w:type="gramEnd"/>
      <w:r w:rsidRPr="0052408D">
        <w:rPr>
          <w:rFonts w:eastAsia="SimSun"/>
          <w:b/>
          <w:bCs/>
          <w:szCs w:val="24"/>
          <w:lang w:eastAsia="zh-CN"/>
        </w:rPr>
        <w:t xml:space="preserve"> is to secure HO procedure doesn’t miss the target cell in case that target cell position is further than threshold within limited time.</w:t>
      </w:r>
    </w:p>
    <w:p w14:paraId="08A4F276" w14:textId="16D853C6" w:rsidR="0052408D" w:rsidRPr="0052408D" w:rsidRDefault="0052408D" w:rsidP="0052408D">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w:t>
      </w:r>
      <w:r>
        <w:rPr>
          <w:rFonts w:eastAsia="SimSun"/>
          <w:b/>
          <w:bCs/>
          <w:szCs w:val="24"/>
          <w:lang w:eastAsia="zh-CN"/>
        </w:rPr>
        <w:t>5</w:t>
      </w:r>
      <w:r w:rsidRPr="0052408D">
        <w:rPr>
          <w:rFonts w:eastAsia="SimSun"/>
          <w:b/>
          <w:bCs/>
          <w:szCs w:val="24"/>
          <w:lang w:eastAsia="zh-CN"/>
        </w:rPr>
        <w:t>:</w:t>
      </w:r>
    </w:p>
    <w:p w14:paraId="3AF64F44" w14:textId="5A449884" w:rsidR="0052408D" w:rsidRPr="0052408D" w:rsidRDefault="0052408D" w:rsidP="0052408D">
      <w:pPr>
        <w:pStyle w:val="ListParagraph"/>
        <w:numPr>
          <w:ilvl w:val="1"/>
          <w:numId w:val="6"/>
        </w:numPr>
        <w:spacing w:after="120"/>
        <w:ind w:firstLineChars="0"/>
        <w:rPr>
          <w:rFonts w:eastAsia="SimSun"/>
          <w:b/>
          <w:bCs/>
          <w:szCs w:val="24"/>
          <w:lang w:eastAsia="zh-CN"/>
        </w:rPr>
      </w:pPr>
      <w:r>
        <w:rPr>
          <w:rFonts w:eastAsia="SimSun"/>
          <w:b/>
          <w:bCs/>
          <w:szCs w:val="24"/>
          <w:lang w:eastAsia="zh-CN"/>
        </w:rPr>
        <w:t>Others are not precluded</w:t>
      </w:r>
    </w:p>
    <w:p w14:paraId="7B2626AC" w14:textId="77777777" w:rsidR="00A02A47" w:rsidRPr="00FB3E7D" w:rsidRDefault="00A02A47" w:rsidP="00A02A47">
      <w:pPr>
        <w:rPr>
          <w:lang w:eastAsia="zh-CN"/>
        </w:rPr>
      </w:pPr>
    </w:p>
    <w:p w14:paraId="01A69969" w14:textId="77777777" w:rsidR="00A02A47" w:rsidRDefault="00A02A47" w:rsidP="00A02A47">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2-2: Measurement Prioritization during CHO</w:t>
      </w:r>
    </w:p>
    <w:p w14:paraId="62ABFDC4" w14:textId="77777777" w:rsidR="0052408D" w:rsidRDefault="0052408D" w:rsidP="0052408D">
      <w:pPr>
        <w:rPr>
          <w:i/>
          <w:color w:val="0070C0"/>
          <w:lang w:val="en-US" w:eastAsia="zh-CN"/>
        </w:rPr>
      </w:pPr>
      <w:r w:rsidRPr="00F4141C">
        <w:rPr>
          <w:i/>
          <w:color w:val="0070C0"/>
          <w:highlight w:val="green"/>
          <w:lang w:val="en-US" w:eastAsia="zh-CN"/>
        </w:rPr>
        <w:t>Agreements:</w:t>
      </w:r>
    </w:p>
    <w:p w14:paraId="200F09EB" w14:textId="77777777" w:rsidR="00A02A47" w:rsidRPr="00B569BA" w:rsidRDefault="00A02A47" w:rsidP="00A02A47">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B569BA">
        <w:rPr>
          <w:rFonts w:eastAsia="SimSun"/>
          <w:b/>
          <w:bCs/>
          <w:szCs w:val="24"/>
          <w:lang w:eastAsia="zh-CN"/>
        </w:rPr>
        <w:t>Option 1: (Huawei, Qualcomm)</w:t>
      </w:r>
    </w:p>
    <w:p w14:paraId="7BFC3F21" w14:textId="77777777" w:rsidR="00A02A47" w:rsidRPr="00B569BA" w:rsidRDefault="00A02A47" w:rsidP="00A02A47">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B569BA">
        <w:rPr>
          <w:rFonts w:eastAsia="SimSun"/>
          <w:b/>
          <w:bCs/>
          <w:szCs w:val="24"/>
          <w:lang w:eastAsia="zh-CN"/>
        </w:rPr>
        <w:t>When UE is configured with C (location and RRM) or D (time and RRM) for CHO, consider prioritization measurement on the SMTC window which the target cell belongs to, if the condition for location or time is met.</w:t>
      </w:r>
    </w:p>
    <w:p w14:paraId="170ECF20" w14:textId="77777777" w:rsidR="00A02A47" w:rsidRPr="00B569BA" w:rsidRDefault="00A02A47" w:rsidP="00A02A47">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B569BA">
        <w:rPr>
          <w:rFonts w:eastAsia="SimSun"/>
          <w:b/>
          <w:bCs/>
          <w:szCs w:val="24"/>
          <w:lang w:eastAsia="zh-CN"/>
        </w:rPr>
        <w:t>Option 2: (Huawei, Ericsson, LGE, THALES, CMCC)</w:t>
      </w:r>
    </w:p>
    <w:p w14:paraId="2E2CB519" w14:textId="77777777" w:rsidR="00A02A47" w:rsidRPr="00B569BA" w:rsidRDefault="00A02A47" w:rsidP="00A02A47">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B569BA">
        <w:rPr>
          <w:rFonts w:eastAsia="SimSun"/>
          <w:b/>
          <w:bCs/>
          <w:szCs w:val="24"/>
          <w:lang w:eastAsia="zh-CN"/>
        </w:rPr>
        <w:t>NW implementation</w:t>
      </w:r>
    </w:p>
    <w:p w14:paraId="042C5BF3" w14:textId="77777777" w:rsidR="00A02A47" w:rsidRDefault="00A02A47" w:rsidP="00A02A47">
      <w:pPr>
        <w:rPr>
          <w:lang w:val="sv-SE" w:eastAsia="zh-CN"/>
        </w:rPr>
      </w:pPr>
    </w:p>
    <w:p w14:paraId="66B993CC" w14:textId="77777777" w:rsidR="00EA377D" w:rsidRDefault="000D2F8A">
      <w:pPr>
        <w:pStyle w:val="Heading1"/>
        <w:rPr>
          <w:lang w:eastAsia="ja-JP"/>
        </w:rPr>
      </w:pPr>
      <w:r>
        <w:rPr>
          <w:lang w:eastAsia="ja-JP"/>
        </w:rPr>
        <w:t>Topic #3: Measurement procedure requirements</w:t>
      </w:r>
    </w:p>
    <w:p w14:paraId="7867EA06" w14:textId="77777777" w:rsidR="003521DE" w:rsidRPr="00FB3E7D" w:rsidRDefault="00887E14" w:rsidP="003521DE">
      <w:pPr>
        <w:pStyle w:val="Heading2"/>
        <w:rPr>
          <w:lang w:val="en-US"/>
        </w:rPr>
      </w:pPr>
      <w:r w:rsidRPr="00FB3E7D">
        <w:rPr>
          <w:lang w:val="en-US"/>
        </w:rPr>
        <w:t>Issue 3-1: Multiple SMTCs and Measurement Gap</w:t>
      </w:r>
    </w:p>
    <w:p w14:paraId="4589DE1E" w14:textId="77777777" w:rsidR="003521DE" w:rsidRDefault="003521DE" w:rsidP="003521DE">
      <w:pPr>
        <w:rPr>
          <w:b/>
          <w:color w:val="0070C0"/>
          <w:u w:val="single"/>
          <w:lang w:eastAsia="ko-KR"/>
        </w:rPr>
      </w:pPr>
      <w:bookmarkStart w:id="0" w:name="_Hlk87216410"/>
      <w:r>
        <w:rPr>
          <w:b/>
          <w:color w:val="0070C0"/>
          <w:u w:val="single"/>
          <w:lang w:eastAsia="ko-KR"/>
        </w:rPr>
        <w:t>Issue 3</w:t>
      </w:r>
      <w:r>
        <w:rPr>
          <w:rFonts w:hint="eastAsia"/>
          <w:b/>
          <w:color w:val="0070C0"/>
          <w:u w:val="single"/>
          <w:lang w:eastAsia="zh-CN"/>
        </w:rPr>
        <w:t>-</w:t>
      </w:r>
      <w:r>
        <w:rPr>
          <w:b/>
          <w:color w:val="0070C0"/>
          <w:u w:val="single"/>
          <w:lang w:eastAsia="ko-KR"/>
        </w:rPr>
        <w:t>1-1: The maximum number of SMTCs per Frequency layer</w:t>
      </w:r>
    </w:p>
    <w:bookmarkEnd w:id="0"/>
    <w:p w14:paraId="551AFB24" w14:textId="77777777" w:rsidR="003521DE" w:rsidRPr="00340BCE" w:rsidRDefault="003521DE" w:rsidP="003521DE">
      <w:pPr>
        <w:rPr>
          <w:b/>
          <w:bCs/>
          <w:iCs/>
          <w:color w:val="0070C0"/>
          <w:lang w:val="en-US" w:eastAsia="zh-CN"/>
        </w:rPr>
      </w:pPr>
      <w:r w:rsidRPr="00340BCE">
        <w:rPr>
          <w:b/>
          <w:bCs/>
          <w:iCs/>
          <w:color w:val="0070C0"/>
          <w:highlight w:val="green"/>
          <w:lang w:val="en-US" w:eastAsia="zh-CN"/>
        </w:rPr>
        <w:t>Agreement (1</w:t>
      </w:r>
      <w:r w:rsidR="00887E14" w:rsidRPr="00FB3E7D">
        <w:rPr>
          <w:b/>
          <w:bCs/>
          <w:iCs/>
          <w:color w:val="0070C0"/>
          <w:highlight w:val="green"/>
          <w:vertAlign w:val="superscript"/>
          <w:lang w:val="en-US" w:eastAsia="zh-CN"/>
        </w:rPr>
        <w:t>st</w:t>
      </w:r>
      <w:r w:rsidRPr="00340BCE">
        <w:rPr>
          <w:b/>
          <w:bCs/>
          <w:iCs/>
          <w:color w:val="0070C0"/>
          <w:highlight w:val="green"/>
          <w:lang w:val="en-US" w:eastAsia="zh-CN"/>
        </w:rPr>
        <w:t xml:space="preserve"> round GTW):</w:t>
      </w:r>
    </w:p>
    <w:p w14:paraId="0721708B" w14:textId="77777777" w:rsidR="003521DE" w:rsidRPr="00340BCE" w:rsidRDefault="003521DE" w:rsidP="003521DE">
      <w:pPr>
        <w:pStyle w:val="ListParagraph"/>
        <w:numPr>
          <w:ilvl w:val="0"/>
          <w:numId w:val="19"/>
        </w:numPr>
        <w:overflowPunct/>
        <w:autoSpaceDE/>
        <w:autoSpaceDN/>
        <w:adjustRightInd/>
        <w:spacing w:after="120" w:line="252" w:lineRule="auto"/>
        <w:ind w:firstLineChars="0"/>
        <w:textAlignment w:val="auto"/>
        <w:rPr>
          <w:b/>
          <w:bCs/>
          <w:highlight w:val="green"/>
          <w:lang w:eastAsia="ja-JP"/>
        </w:rPr>
      </w:pPr>
      <w:r w:rsidRPr="00340BCE">
        <w:rPr>
          <w:b/>
          <w:bCs/>
          <w:highlight w:val="green"/>
          <w:lang w:eastAsia="ja-JP"/>
        </w:rPr>
        <w:t xml:space="preserve">The maximum number of SMTCs configured per measurement object for the same </w:t>
      </w:r>
      <w:proofErr w:type="spellStart"/>
      <w:r w:rsidRPr="00340BCE">
        <w:rPr>
          <w:b/>
          <w:bCs/>
          <w:highlight w:val="green"/>
          <w:lang w:eastAsia="ja-JP"/>
        </w:rPr>
        <w:t>ssbFrequency</w:t>
      </w:r>
      <w:proofErr w:type="spellEnd"/>
      <w:r w:rsidRPr="00340BCE">
        <w:rPr>
          <w:b/>
          <w:bCs/>
          <w:highlight w:val="green"/>
          <w:lang w:eastAsia="ja-JP"/>
        </w:rPr>
        <w:t xml:space="preserve"> is 4. </w:t>
      </w:r>
    </w:p>
    <w:p w14:paraId="28E73D85" w14:textId="77777777" w:rsidR="003521DE" w:rsidRPr="00340BCE" w:rsidRDefault="003521DE" w:rsidP="003521DE">
      <w:pPr>
        <w:pStyle w:val="ListParagraph"/>
        <w:numPr>
          <w:ilvl w:val="1"/>
          <w:numId w:val="19"/>
        </w:numPr>
        <w:overflowPunct/>
        <w:autoSpaceDE/>
        <w:autoSpaceDN/>
        <w:adjustRightInd/>
        <w:spacing w:after="120" w:line="252" w:lineRule="auto"/>
        <w:ind w:firstLineChars="0"/>
        <w:textAlignment w:val="auto"/>
        <w:rPr>
          <w:b/>
          <w:bCs/>
          <w:highlight w:val="green"/>
          <w:lang w:eastAsia="ja-JP"/>
        </w:rPr>
      </w:pPr>
      <w:r w:rsidRPr="00340BCE">
        <w:rPr>
          <w:b/>
          <w:bCs/>
          <w:highlight w:val="green"/>
          <w:lang w:eastAsia="ja-JP"/>
        </w:rPr>
        <w:t xml:space="preserve">FFS on the assumptions on the number of configured </w:t>
      </w:r>
      <w:r w:rsidRPr="00340BCE">
        <w:rPr>
          <w:b/>
          <w:bCs/>
          <w:strike/>
          <w:highlight w:val="green"/>
          <w:lang w:eastAsia="ja-JP"/>
        </w:rPr>
        <w:t xml:space="preserve">parallel </w:t>
      </w:r>
      <w:r w:rsidRPr="00340BCE">
        <w:rPr>
          <w:b/>
          <w:bCs/>
          <w:highlight w:val="green"/>
          <w:lang w:eastAsia="ja-JP"/>
        </w:rPr>
        <w:t>SMTCs to be used for requirements definition</w:t>
      </w:r>
    </w:p>
    <w:p w14:paraId="4A2FD38F" w14:textId="77777777" w:rsidR="003521DE" w:rsidRPr="00340BCE" w:rsidRDefault="003521DE" w:rsidP="003521DE">
      <w:pPr>
        <w:pStyle w:val="ListParagraph"/>
        <w:numPr>
          <w:ilvl w:val="1"/>
          <w:numId w:val="19"/>
        </w:numPr>
        <w:overflowPunct/>
        <w:autoSpaceDE/>
        <w:autoSpaceDN/>
        <w:adjustRightInd/>
        <w:spacing w:after="120" w:line="252" w:lineRule="auto"/>
        <w:ind w:firstLineChars="0"/>
        <w:textAlignment w:val="auto"/>
        <w:rPr>
          <w:b/>
          <w:bCs/>
          <w:highlight w:val="green"/>
          <w:lang w:eastAsia="ja-JP"/>
        </w:rPr>
      </w:pPr>
      <w:r w:rsidRPr="00340BCE">
        <w:rPr>
          <w:b/>
          <w:bCs/>
          <w:highlight w:val="green"/>
          <w:lang w:eastAsia="ja-JP"/>
        </w:rPr>
        <w:t>FFS if different UE capabilities to support measurements for multiple configured SMTCs are needed</w:t>
      </w:r>
    </w:p>
    <w:p w14:paraId="27D3F04A" w14:textId="70D1B5E8" w:rsidR="003521DE" w:rsidRDefault="003521DE" w:rsidP="003521DE">
      <w:pPr>
        <w:spacing w:after="120"/>
        <w:rPr>
          <w:i/>
          <w:color w:val="0070C0"/>
          <w:lang w:val="en-US" w:eastAsia="zh-CN"/>
        </w:rPr>
      </w:pPr>
    </w:p>
    <w:p w14:paraId="39DFD2BB" w14:textId="77777777" w:rsidR="00912EB7" w:rsidRDefault="00912EB7" w:rsidP="00912EB7">
      <w:pPr>
        <w:rPr>
          <w:i/>
          <w:color w:val="0070C0"/>
          <w:lang w:val="en-US" w:eastAsia="zh-CN"/>
        </w:rPr>
      </w:pPr>
      <w:r w:rsidRPr="00F4141C">
        <w:rPr>
          <w:i/>
          <w:color w:val="0070C0"/>
          <w:highlight w:val="green"/>
          <w:lang w:val="en-US" w:eastAsia="zh-CN"/>
        </w:rPr>
        <w:t>Agreements:</w:t>
      </w:r>
    </w:p>
    <w:p w14:paraId="383C6B42" w14:textId="2948A5BD" w:rsidR="00912EB7" w:rsidRPr="00912EB7" w:rsidRDefault="00912EB7" w:rsidP="003521DE">
      <w:pPr>
        <w:spacing w:after="120"/>
        <w:rPr>
          <w:rFonts w:eastAsia="SimSun"/>
          <w:b/>
          <w:bCs/>
          <w:szCs w:val="24"/>
          <w:lang w:eastAsia="zh-CN"/>
        </w:rPr>
      </w:pPr>
      <w:r>
        <w:rPr>
          <w:rFonts w:eastAsia="SimSun"/>
          <w:b/>
          <w:bCs/>
          <w:szCs w:val="24"/>
          <w:lang w:eastAsia="zh-CN"/>
        </w:rPr>
        <w:lastRenderedPageBreak/>
        <w:t xml:space="preserve">RAN4 to send a </w:t>
      </w:r>
      <w:proofErr w:type="gramStart"/>
      <w:r>
        <w:rPr>
          <w:rFonts w:eastAsia="SimSun"/>
          <w:b/>
          <w:bCs/>
          <w:szCs w:val="24"/>
          <w:lang w:eastAsia="zh-CN"/>
        </w:rPr>
        <w:t>reply</w:t>
      </w:r>
      <w:proofErr w:type="gramEnd"/>
      <w:r>
        <w:rPr>
          <w:rFonts w:eastAsia="SimSun"/>
          <w:b/>
          <w:bCs/>
          <w:szCs w:val="24"/>
          <w:lang w:eastAsia="zh-CN"/>
        </w:rPr>
        <w:t xml:space="preserve"> LS to RAN2 “</w:t>
      </w:r>
      <w:r w:rsidRPr="00912EB7">
        <w:rPr>
          <w:rFonts w:eastAsia="SimSun"/>
          <w:b/>
          <w:bCs/>
          <w:szCs w:val="24"/>
          <w:lang w:eastAsia="zh-CN"/>
        </w:rPr>
        <w:t>R4-2120308</w:t>
      </w:r>
      <w:r>
        <w:rPr>
          <w:rFonts w:eastAsia="SimSun"/>
          <w:b/>
          <w:bCs/>
          <w:szCs w:val="24"/>
          <w:lang w:eastAsia="zh-CN"/>
        </w:rPr>
        <w:t xml:space="preserve">, </w:t>
      </w:r>
      <w:r w:rsidRPr="00912EB7">
        <w:rPr>
          <w:rFonts w:eastAsia="SimSun"/>
          <w:b/>
          <w:bCs/>
          <w:szCs w:val="24"/>
          <w:lang w:eastAsia="zh-CN"/>
        </w:rPr>
        <w:t>Reply LS on Multiple SMTCs for NR NTN</w:t>
      </w:r>
      <w:r>
        <w:rPr>
          <w:rFonts w:eastAsia="SimSun"/>
          <w:b/>
          <w:bCs/>
          <w:szCs w:val="24"/>
          <w:lang w:eastAsia="zh-CN"/>
        </w:rPr>
        <w:t xml:space="preserve">” as a part of </w:t>
      </w:r>
      <w:r w:rsidR="00DF036F">
        <w:rPr>
          <w:rFonts w:eastAsia="SimSun"/>
          <w:b/>
          <w:bCs/>
          <w:szCs w:val="24"/>
          <w:lang w:eastAsia="zh-CN"/>
        </w:rPr>
        <w:t xml:space="preserve">outcome of </w:t>
      </w:r>
      <w:r>
        <w:rPr>
          <w:rFonts w:eastAsia="SimSun"/>
          <w:b/>
          <w:bCs/>
          <w:szCs w:val="24"/>
          <w:lang w:eastAsia="zh-CN"/>
        </w:rPr>
        <w:t>Issue 3-1.</w:t>
      </w:r>
    </w:p>
    <w:p w14:paraId="3A52F99A" w14:textId="77777777" w:rsidR="003521DE" w:rsidRDefault="003521DE" w:rsidP="003521DE">
      <w:pPr>
        <w:rPr>
          <w:lang w:val="en-US" w:eastAsia="zh-CN"/>
        </w:rPr>
      </w:pPr>
    </w:p>
    <w:p w14:paraId="1C3E5AFF" w14:textId="77777777" w:rsidR="003521DE" w:rsidRDefault="003521DE" w:rsidP="003521DE">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1-2: Capability on the number of Measurement Cell Groups</w:t>
      </w:r>
    </w:p>
    <w:p w14:paraId="1F359825" w14:textId="36326AA4" w:rsidR="003521DE" w:rsidRDefault="0048352C" w:rsidP="003521DE">
      <w:pPr>
        <w:rPr>
          <w:i/>
          <w:color w:val="0070C0"/>
          <w:lang w:val="en-US" w:eastAsia="zh-CN"/>
        </w:rPr>
      </w:pPr>
      <w:r>
        <w:rPr>
          <w:i/>
          <w:color w:val="0070C0"/>
          <w:highlight w:val="cyan"/>
          <w:lang w:val="en-US" w:eastAsia="zh-CN"/>
        </w:rPr>
        <w:t>Conclusion</w:t>
      </w:r>
      <w:r w:rsidR="003521DE" w:rsidRPr="00BD3D57">
        <w:rPr>
          <w:rFonts w:hint="eastAsia"/>
          <w:i/>
          <w:color w:val="0070C0"/>
          <w:highlight w:val="cyan"/>
          <w:lang w:val="en-US" w:eastAsia="zh-CN"/>
        </w:rPr>
        <w:t>:</w:t>
      </w:r>
    </w:p>
    <w:p w14:paraId="38C3529E" w14:textId="25746F99" w:rsidR="00AA2D80" w:rsidRPr="00AA2D80" w:rsidRDefault="00AA2D80" w:rsidP="00AA2D80">
      <w:pPr>
        <w:spacing w:after="120"/>
        <w:rPr>
          <w:rFonts w:eastAsia="SimSun"/>
          <w:b/>
          <w:bCs/>
          <w:szCs w:val="24"/>
          <w:lang w:eastAsia="zh-CN"/>
        </w:rPr>
      </w:pPr>
      <w:r>
        <w:rPr>
          <w:rFonts w:eastAsia="SimSun"/>
          <w:b/>
          <w:bCs/>
          <w:szCs w:val="24"/>
          <w:lang w:eastAsia="zh-CN"/>
        </w:rPr>
        <w:t xml:space="preserve">Revisit the issue in the next RAN4 meeting based on </w:t>
      </w:r>
      <w:r w:rsidRPr="00AA2D80">
        <w:rPr>
          <w:rFonts w:eastAsia="SimSun"/>
          <w:b/>
          <w:bCs/>
          <w:szCs w:val="24"/>
          <w:lang w:eastAsia="zh-CN"/>
        </w:rPr>
        <w:t xml:space="preserve">RAN2#116 </w:t>
      </w:r>
      <w:r>
        <w:rPr>
          <w:rFonts w:eastAsia="SimSun"/>
          <w:b/>
          <w:bCs/>
          <w:szCs w:val="24"/>
          <w:lang w:eastAsia="zh-CN"/>
        </w:rPr>
        <w:t>agreements</w:t>
      </w:r>
      <w:r w:rsidR="00402D3E">
        <w:rPr>
          <w:rFonts w:eastAsia="SimSun"/>
          <w:b/>
          <w:bCs/>
          <w:szCs w:val="24"/>
          <w:lang w:eastAsia="zh-CN"/>
        </w:rPr>
        <w:t xml:space="preserve"> and/or a </w:t>
      </w:r>
      <w:r w:rsidR="003808A6">
        <w:rPr>
          <w:rFonts w:eastAsia="SimSun"/>
          <w:b/>
          <w:bCs/>
          <w:szCs w:val="24"/>
          <w:lang w:eastAsia="zh-CN"/>
        </w:rPr>
        <w:t xml:space="preserve">partial/full </w:t>
      </w:r>
      <w:r w:rsidR="00402D3E">
        <w:rPr>
          <w:rFonts w:eastAsia="SimSun"/>
          <w:b/>
          <w:bCs/>
          <w:szCs w:val="24"/>
          <w:lang w:eastAsia="zh-CN"/>
        </w:rPr>
        <w:t xml:space="preserve">response to </w:t>
      </w:r>
      <w:r w:rsidR="00402D3E" w:rsidRPr="00402D3E">
        <w:rPr>
          <w:rFonts w:eastAsia="SimSun"/>
          <w:b/>
          <w:bCs/>
          <w:szCs w:val="24"/>
          <w:lang w:eastAsia="zh-CN"/>
        </w:rPr>
        <w:t>R4-2120308</w:t>
      </w:r>
      <w:r w:rsidR="006A2889">
        <w:rPr>
          <w:rFonts w:eastAsia="SimSun"/>
          <w:b/>
          <w:bCs/>
          <w:szCs w:val="24"/>
          <w:lang w:eastAsia="zh-CN"/>
        </w:rPr>
        <w:t xml:space="preserve"> “</w:t>
      </w:r>
      <w:r w:rsidR="006A2889" w:rsidRPr="006A2889">
        <w:rPr>
          <w:rFonts w:eastAsia="SimSun"/>
          <w:b/>
          <w:bCs/>
          <w:szCs w:val="24"/>
          <w:lang w:eastAsia="zh-CN"/>
        </w:rPr>
        <w:t>Reply LS on Multiple SMTCs for NR NTN</w:t>
      </w:r>
      <w:r w:rsidR="006A2889">
        <w:rPr>
          <w:rFonts w:eastAsia="SimSun"/>
          <w:b/>
          <w:bCs/>
          <w:szCs w:val="24"/>
          <w:lang w:eastAsia="zh-CN"/>
        </w:rPr>
        <w:t>” if made available by</w:t>
      </w:r>
      <w:r w:rsidR="003808A6">
        <w:rPr>
          <w:rFonts w:eastAsia="SimSun"/>
          <w:b/>
          <w:bCs/>
          <w:szCs w:val="24"/>
          <w:lang w:eastAsia="zh-CN"/>
        </w:rPr>
        <w:t>/during</w:t>
      </w:r>
      <w:r w:rsidR="006A2889">
        <w:rPr>
          <w:rFonts w:eastAsia="SimSun"/>
          <w:b/>
          <w:bCs/>
          <w:szCs w:val="24"/>
          <w:lang w:eastAsia="zh-CN"/>
        </w:rPr>
        <w:t xml:space="preserve"> the next RAN4 </w:t>
      </w:r>
      <w:r w:rsidR="003808A6">
        <w:rPr>
          <w:rFonts w:eastAsia="SimSun"/>
          <w:b/>
          <w:bCs/>
          <w:szCs w:val="24"/>
          <w:lang w:eastAsia="zh-CN"/>
        </w:rPr>
        <w:t>meeting.</w:t>
      </w:r>
    </w:p>
    <w:p w14:paraId="41CAA129" w14:textId="77777777" w:rsidR="003521DE" w:rsidRDefault="003521DE" w:rsidP="003521DE">
      <w:pPr>
        <w:spacing w:after="120"/>
        <w:rPr>
          <w:color w:val="0070C0"/>
          <w:szCs w:val="24"/>
          <w:lang w:eastAsia="zh-CN"/>
        </w:rPr>
      </w:pPr>
    </w:p>
    <w:p w14:paraId="62B7F074" w14:textId="77777777" w:rsidR="003521DE" w:rsidRDefault="003521DE" w:rsidP="003521DE">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1-3: Capability on the number of Measurement Carriers/Cells/SSBs</w:t>
      </w:r>
    </w:p>
    <w:p w14:paraId="2B411595" w14:textId="77777777" w:rsidR="00DE7075" w:rsidRDefault="00DE7075" w:rsidP="00DE7075">
      <w:pPr>
        <w:rPr>
          <w:i/>
          <w:color w:val="0070C0"/>
          <w:lang w:val="en-US" w:eastAsia="zh-CN"/>
        </w:rPr>
      </w:pPr>
      <w:r w:rsidRPr="00F4141C">
        <w:rPr>
          <w:i/>
          <w:color w:val="0070C0"/>
          <w:highlight w:val="green"/>
          <w:lang w:val="en-US" w:eastAsia="zh-CN"/>
        </w:rPr>
        <w:t>Agreements:</w:t>
      </w:r>
    </w:p>
    <w:p w14:paraId="40382D32" w14:textId="7AA8634B" w:rsidR="003808A6" w:rsidRPr="00AA2D80" w:rsidRDefault="003808A6" w:rsidP="003808A6">
      <w:pPr>
        <w:spacing w:after="120"/>
        <w:rPr>
          <w:rFonts w:eastAsia="SimSun"/>
          <w:b/>
          <w:bCs/>
          <w:szCs w:val="24"/>
          <w:lang w:eastAsia="zh-CN"/>
        </w:rPr>
      </w:pPr>
      <w:r>
        <w:rPr>
          <w:rFonts w:eastAsia="SimSun"/>
          <w:b/>
          <w:bCs/>
          <w:szCs w:val="24"/>
          <w:lang w:eastAsia="zh-CN"/>
        </w:rPr>
        <w:t>Revisit the issue in the next RAN4 meeting.</w:t>
      </w:r>
    </w:p>
    <w:p w14:paraId="52ECB270" w14:textId="77777777" w:rsidR="003521DE" w:rsidRPr="00A65C64" w:rsidRDefault="003521DE" w:rsidP="003521DE">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A65C64">
        <w:rPr>
          <w:rFonts w:eastAsia="SimSun"/>
          <w:b/>
          <w:bCs/>
          <w:szCs w:val="24"/>
          <w:lang w:eastAsia="zh-CN"/>
        </w:rPr>
        <w:t>Option 1: (Huawei)</w:t>
      </w:r>
    </w:p>
    <w:p w14:paraId="5D8654C4" w14:textId="77777777" w:rsidR="003521DE" w:rsidRPr="00A65C64" w:rsidRDefault="003521DE" w:rsidP="003521DE">
      <w:pPr>
        <w:pStyle w:val="ListParagraph"/>
        <w:numPr>
          <w:ilvl w:val="1"/>
          <w:numId w:val="6"/>
        </w:numPr>
        <w:spacing w:after="120"/>
        <w:ind w:firstLineChars="0"/>
        <w:rPr>
          <w:rFonts w:eastAsia="SimSun"/>
          <w:b/>
          <w:bCs/>
          <w:szCs w:val="24"/>
          <w:lang w:eastAsia="zh-CN"/>
        </w:rPr>
      </w:pPr>
      <w:r w:rsidRPr="00A65C64">
        <w:rPr>
          <w:rFonts w:eastAsia="SimSun"/>
          <w:b/>
          <w:bCs/>
          <w:szCs w:val="24"/>
          <w:lang w:eastAsia="zh-CN"/>
        </w:rPr>
        <w:t>For Connected mode, define a common set of measurement capability requirements for all scenarios:</w:t>
      </w:r>
    </w:p>
    <w:p w14:paraId="056EDA7E" w14:textId="77777777" w:rsidR="003521DE" w:rsidRPr="00A65C64" w:rsidRDefault="003521DE" w:rsidP="003521DE">
      <w:pPr>
        <w:pStyle w:val="ListParagraph"/>
        <w:numPr>
          <w:ilvl w:val="2"/>
          <w:numId w:val="6"/>
        </w:numPr>
        <w:spacing w:after="120"/>
        <w:ind w:firstLineChars="0"/>
        <w:rPr>
          <w:rFonts w:eastAsia="SimSun"/>
          <w:b/>
          <w:bCs/>
          <w:szCs w:val="24"/>
          <w:lang w:eastAsia="zh-CN"/>
        </w:rPr>
      </w:pPr>
      <w:r w:rsidRPr="00A65C64">
        <w:rPr>
          <w:rFonts w:eastAsia="SimSun"/>
          <w:b/>
          <w:bCs/>
          <w:szCs w:val="24"/>
          <w:lang w:eastAsia="zh-CN"/>
        </w:rPr>
        <w:t>define the number of carriers UE needs to monitor as 3</w:t>
      </w:r>
    </w:p>
    <w:p w14:paraId="08C0CDD9" w14:textId="77777777" w:rsidR="003521DE" w:rsidRPr="00A65C64" w:rsidRDefault="003521DE" w:rsidP="003521DE">
      <w:pPr>
        <w:pStyle w:val="ListParagraph"/>
        <w:numPr>
          <w:ilvl w:val="2"/>
          <w:numId w:val="6"/>
        </w:numPr>
        <w:spacing w:after="120"/>
        <w:ind w:firstLineChars="0"/>
        <w:rPr>
          <w:rFonts w:eastAsia="SimSun"/>
          <w:b/>
          <w:bCs/>
          <w:szCs w:val="24"/>
          <w:lang w:eastAsia="zh-CN"/>
        </w:rPr>
      </w:pPr>
      <w:r w:rsidRPr="00A65C64">
        <w:rPr>
          <w:rFonts w:eastAsia="SimSun"/>
          <w:b/>
          <w:bCs/>
          <w:szCs w:val="24"/>
          <w:lang w:eastAsia="zh-CN"/>
        </w:rPr>
        <w:t>define the number of SSB beams UE needs to monitor per carrier as 8</w:t>
      </w:r>
    </w:p>
    <w:p w14:paraId="67A5A88A" w14:textId="77777777" w:rsidR="003521DE" w:rsidRPr="00A65C64" w:rsidRDefault="003521DE" w:rsidP="003521DE">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A65C64">
        <w:rPr>
          <w:rFonts w:eastAsia="SimSun"/>
          <w:b/>
          <w:bCs/>
          <w:szCs w:val="24"/>
          <w:lang w:eastAsia="zh-CN"/>
        </w:rPr>
        <w:t>For Idle mode, number of carriers UE needs to monitor should be increased to account for TN frequency layers.</w:t>
      </w:r>
    </w:p>
    <w:p w14:paraId="593FA480" w14:textId="77777777" w:rsidR="003521DE" w:rsidRPr="00A65C64" w:rsidRDefault="003521DE" w:rsidP="003521DE">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A65C64">
        <w:rPr>
          <w:rFonts w:eastAsia="SimSun"/>
          <w:b/>
          <w:bCs/>
          <w:szCs w:val="24"/>
          <w:lang w:eastAsia="zh-CN"/>
        </w:rPr>
        <w:t>Option 2: (CATT)</w:t>
      </w:r>
    </w:p>
    <w:p w14:paraId="7996B1B1" w14:textId="77777777" w:rsidR="003521DE" w:rsidRPr="00A65C64" w:rsidRDefault="003521DE" w:rsidP="003521DE">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A65C64">
        <w:rPr>
          <w:rFonts w:eastAsia="SimSun"/>
          <w:b/>
          <w:bCs/>
          <w:szCs w:val="24"/>
          <w:lang w:eastAsia="zh-CN"/>
        </w:rPr>
        <w:t xml:space="preserve">Reuse total </w:t>
      </w:r>
      <w:proofErr w:type="gramStart"/>
      <w:r w:rsidRPr="00A65C64">
        <w:rPr>
          <w:rFonts w:eastAsia="SimSun"/>
          <w:b/>
          <w:bCs/>
          <w:szCs w:val="24"/>
          <w:lang w:eastAsia="zh-CN"/>
        </w:rPr>
        <w:t>carriers</w:t>
      </w:r>
      <w:proofErr w:type="gramEnd"/>
      <w:r w:rsidRPr="00A65C64">
        <w:rPr>
          <w:rFonts w:eastAsia="SimSun"/>
          <w:b/>
          <w:bCs/>
          <w:szCs w:val="24"/>
          <w:lang w:eastAsia="zh-CN"/>
        </w:rPr>
        <w:t xml:space="preserve"> number of inter-frequency measurement, including NTN carriers and TN carriers.</w:t>
      </w:r>
    </w:p>
    <w:p w14:paraId="252BC26C" w14:textId="77777777" w:rsidR="003521DE" w:rsidRPr="00A65C64" w:rsidRDefault="003521DE" w:rsidP="003521DE">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A65C64">
        <w:rPr>
          <w:rFonts w:eastAsia="SimSun"/>
          <w:b/>
          <w:bCs/>
          <w:szCs w:val="24"/>
          <w:lang w:eastAsia="zh-CN"/>
        </w:rPr>
        <w:t>The total number of measurement cells per frequency layer and the total number of measurement beams per cell can be reduced.</w:t>
      </w:r>
    </w:p>
    <w:p w14:paraId="1ACE6B19" w14:textId="77777777" w:rsidR="003521DE" w:rsidRPr="00A65C64" w:rsidRDefault="003521DE" w:rsidP="003521DE">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A65C64">
        <w:rPr>
          <w:rFonts w:eastAsia="SimSun"/>
          <w:b/>
          <w:bCs/>
          <w:szCs w:val="24"/>
          <w:lang w:eastAsia="zh-CN"/>
        </w:rPr>
        <w:t>The measurement capability of number cells for each layer measured defined in NR RRM specification should be based on assumption for satellite cell architecture. If beams from same satellites on same frequency layer have the same cell ID, the measurement capability of number cells for each layer can be 4; otherwise reuse TN requirements.</w:t>
      </w:r>
    </w:p>
    <w:p w14:paraId="7BEF6AF5" w14:textId="77777777" w:rsidR="003521DE" w:rsidRPr="00A65C64" w:rsidRDefault="003521DE" w:rsidP="003521DE">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A65C64">
        <w:rPr>
          <w:rFonts w:eastAsia="SimSun"/>
          <w:b/>
          <w:bCs/>
          <w:szCs w:val="24"/>
          <w:lang w:eastAsia="zh-CN"/>
        </w:rPr>
        <w:t>Option 3: (Intel)</w:t>
      </w:r>
    </w:p>
    <w:p w14:paraId="2AE720C8" w14:textId="77777777" w:rsidR="003521DE" w:rsidRPr="00A65C64" w:rsidRDefault="003521DE" w:rsidP="003521DE">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A65C64">
        <w:rPr>
          <w:rFonts w:eastAsia="SimSun"/>
          <w:b/>
          <w:bCs/>
          <w:szCs w:val="24"/>
          <w:lang w:eastAsia="zh-CN"/>
        </w:rPr>
        <w:t xml:space="preserve">Reuse the measurement capability requirements in terms of the maximum number of monitored cells, specified in R15, for NTN NR </w:t>
      </w:r>
      <w:proofErr w:type="spellStart"/>
      <w:r w:rsidRPr="00A65C64">
        <w:rPr>
          <w:rFonts w:eastAsia="SimSun"/>
          <w:b/>
          <w:bCs/>
          <w:szCs w:val="24"/>
          <w:lang w:eastAsia="zh-CN"/>
        </w:rPr>
        <w:t>U</w:t>
      </w:r>
      <w:r w:rsidR="001D73F2" w:rsidRPr="00A65C64">
        <w:rPr>
          <w:rFonts w:eastAsia="SimSun"/>
          <w:b/>
          <w:bCs/>
          <w:szCs w:val="24"/>
          <w:lang w:eastAsia="zh-CN"/>
        </w:rPr>
        <w:t>e</w:t>
      </w:r>
      <w:r w:rsidRPr="00A65C64">
        <w:rPr>
          <w:rFonts w:eastAsia="SimSun"/>
          <w:b/>
          <w:bCs/>
          <w:szCs w:val="24"/>
          <w:lang w:eastAsia="zh-CN"/>
        </w:rPr>
        <w:t>s</w:t>
      </w:r>
      <w:proofErr w:type="spellEnd"/>
      <w:r w:rsidRPr="00A65C64">
        <w:rPr>
          <w:rFonts w:eastAsia="SimSun"/>
          <w:b/>
          <w:bCs/>
          <w:szCs w:val="24"/>
          <w:lang w:eastAsia="zh-CN"/>
        </w:rPr>
        <w:t>.</w:t>
      </w:r>
    </w:p>
    <w:p w14:paraId="7FE16228" w14:textId="77777777" w:rsidR="003521DE" w:rsidRPr="00A65C64" w:rsidRDefault="003521DE" w:rsidP="003521DE">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A65C64">
        <w:rPr>
          <w:rFonts w:eastAsia="SimSun"/>
          <w:b/>
          <w:bCs/>
          <w:szCs w:val="24"/>
          <w:lang w:eastAsia="zh-CN"/>
        </w:rPr>
        <w:t>Option 4: (MediaTek)</w:t>
      </w:r>
    </w:p>
    <w:p w14:paraId="047FA001" w14:textId="77777777" w:rsidR="003521DE" w:rsidRPr="00A65C64" w:rsidRDefault="003521DE" w:rsidP="003521DE">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A65C64">
        <w:rPr>
          <w:rFonts w:eastAsia="SimSun"/>
          <w:b/>
          <w:bCs/>
          <w:szCs w:val="24"/>
          <w:lang w:eastAsia="zh-CN"/>
        </w:rPr>
        <w:t>UE shall be capable of monitoring at least K NTN carriers, where K is TBD.</w:t>
      </w:r>
    </w:p>
    <w:p w14:paraId="2F2A096D" w14:textId="77777777" w:rsidR="003521DE" w:rsidRPr="00A65C64" w:rsidRDefault="003521DE" w:rsidP="003521DE">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A65C64">
        <w:rPr>
          <w:rFonts w:eastAsia="SimSun"/>
          <w:b/>
          <w:bCs/>
          <w:szCs w:val="24"/>
          <w:lang w:eastAsia="zh-CN"/>
        </w:rPr>
        <w:t>For the NTN UE, the measurement capability in CONNECTED mode regarding TN carrier can be removed.</w:t>
      </w:r>
    </w:p>
    <w:p w14:paraId="7AB863E0" w14:textId="77777777" w:rsidR="003521DE" w:rsidRPr="00A65C64" w:rsidRDefault="003521DE" w:rsidP="003521DE">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A65C64">
        <w:rPr>
          <w:rFonts w:eastAsia="SimSun"/>
          <w:b/>
          <w:bCs/>
          <w:szCs w:val="24"/>
          <w:lang w:eastAsia="zh-CN"/>
        </w:rPr>
        <w:t xml:space="preserve">Option 5: (Ericsson, </w:t>
      </w:r>
      <w:r w:rsidRPr="00A65C64">
        <w:rPr>
          <w:rFonts w:eastAsiaTheme="minorEastAsia"/>
          <w:b/>
          <w:bCs/>
          <w:lang w:val="en-US" w:eastAsia="zh-CN"/>
        </w:rPr>
        <w:t>Nokia</w:t>
      </w:r>
      <w:r w:rsidRPr="00A65C64">
        <w:rPr>
          <w:rFonts w:eastAsia="SimSun"/>
          <w:b/>
          <w:bCs/>
          <w:szCs w:val="24"/>
          <w:lang w:eastAsia="zh-CN"/>
        </w:rPr>
        <w:t>)</w:t>
      </w:r>
    </w:p>
    <w:p w14:paraId="0EDC7AF2" w14:textId="77777777" w:rsidR="003521DE" w:rsidRPr="00A65C64" w:rsidRDefault="003521DE" w:rsidP="003521DE">
      <w:pPr>
        <w:pStyle w:val="ListParagraph"/>
        <w:numPr>
          <w:ilvl w:val="1"/>
          <w:numId w:val="6"/>
        </w:numPr>
        <w:spacing w:after="120"/>
        <w:ind w:firstLineChars="0"/>
        <w:rPr>
          <w:rFonts w:eastAsia="SimSun"/>
          <w:b/>
          <w:bCs/>
          <w:szCs w:val="24"/>
          <w:lang w:eastAsia="zh-CN"/>
        </w:rPr>
      </w:pPr>
      <w:r w:rsidRPr="00A65C64">
        <w:rPr>
          <w:rFonts w:eastAsia="SimSun"/>
          <w:b/>
          <w:bCs/>
          <w:szCs w:val="24"/>
          <w:lang w:eastAsia="zh-CN"/>
        </w:rPr>
        <w:lastRenderedPageBreak/>
        <w:t>To complete uncovered items listed in below, not limited in the list, multi-satellite simulation is needed.</w:t>
      </w:r>
    </w:p>
    <w:p w14:paraId="3B653F0D" w14:textId="77777777" w:rsidR="003521DE" w:rsidRPr="00A65C64" w:rsidRDefault="003521DE" w:rsidP="003521DE">
      <w:pPr>
        <w:pStyle w:val="ListParagraph"/>
        <w:numPr>
          <w:ilvl w:val="2"/>
          <w:numId w:val="6"/>
        </w:numPr>
        <w:spacing w:after="120"/>
        <w:ind w:firstLineChars="0"/>
        <w:rPr>
          <w:rFonts w:eastAsia="SimSun"/>
          <w:b/>
          <w:bCs/>
          <w:szCs w:val="24"/>
          <w:lang w:eastAsia="zh-CN"/>
        </w:rPr>
      </w:pPr>
      <w:r w:rsidRPr="00A65C64">
        <w:rPr>
          <w:rFonts w:eastAsia="SimSun"/>
          <w:b/>
          <w:bCs/>
          <w:szCs w:val="24"/>
          <w:lang w:eastAsia="zh-CN"/>
        </w:rPr>
        <w:t>the total number of measurement cells per frequency layer</w:t>
      </w:r>
    </w:p>
    <w:p w14:paraId="3630A4D9" w14:textId="77777777" w:rsidR="003521DE" w:rsidRPr="00A65C64" w:rsidRDefault="003521DE" w:rsidP="003521DE">
      <w:pPr>
        <w:pStyle w:val="ListParagraph"/>
        <w:numPr>
          <w:ilvl w:val="2"/>
          <w:numId w:val="6"/>
        </w:numPr>
        <w:spacing w:after="120"/>
        <w:ind w:firstLineChars="0"/>
        <w:rPr>
          <w:rFonts w:eastAsia="SimSun"/>
          <w:b/>
          <w:bCs/>
          <w:szCs w:val="24"/>
          <w:lang w:eastAsia="zh-CN"/>
        </w:rPr>
      </w:pPr>
      <w:r w:rsidRPr="00A65C64">
        <w:rPr>
          <w:rFonts w:eastAsia="SimSun"/>
          <w:b/>
          <w:bCs/>
          <w:szCs w:val="24"/>
          <w:lang w:eastAsia="zh-CN"/>
        </w:rPr>
        <w:t>the total number of measurement beams (SSB and/or CSI-RS) per cell</w:t>
      </w:r>
    </w:p>
    <w:p w14:paraId="0330EB7B" w14:textId="77777777" w:rsidR="003521DE" w:rsidRPr="00A65C64" w:rsidRDefault="003521DE" w:rsidP="003521DE">
      <w:pPr>
        <w:pStyle w:val="ListParagraph"/>
        <w:numPr>
          <w:ilvl w:val="2"/>
          <w:numId w:val="6"/>
        </w:numPr>
        <w:overflowPunct/>
        <w:autoSpaceDE/>
        <w:autoSpaceDN/>
        <w:adjustRightInd/>
        <w:spacing w:after="120"/>
        <w:ind w:firstLineChars="0"/>
        <w:textAlignment w:val="auto"/>
        <w:rPr>
          <w:rFonts w:eastAsia="SimSun"/>
          <w:b/>
          <w:bCs/>
          <w:szCs w:val="24"/>
          <w:lang w:eastAsia="zh-CN"/>
        </w:rPr>
      </w:pPr>
      <w:r w:rsidRPr="00A65C64">
        <w:rPr>
          <w:rFonts w:eastAsia="SimSun"/>
          <w:b/>
          <w:bCs/>
          <w:szCs w:val="24"/>
          <w:lang w:eastAsia="zh-CN"/>
        </w:rPr>
        <w:t>DRX issue</w:t>
      </w:r>
    </w:p>
    <w:p w14:paraId="06C68E93" w14:textId="77777777" w:rsidR="003521DE" w:rsidRDefault="003521DE" w:rsidP="003521DE">
      <w:pPr>
        <w:rPr>
          <w:lang w:eastAsia="zh-CN"/>
        </w:rPr>
      </w:pPr>
    </w:p>
    <w:p w14:paraId="0A585C6C" w14:textId="77777777" w:rsidR="003521DE" w:rsidRPr="00841C02" w:rsidRDefault="003521DE" w:rsidP="003521DE">
      <w:pPr>
        <w:rPr>
          <w:b/>
          <w:i/>
          <w:iCs/>
          <w:color w:val="FF0000"/>
          <w:u w:val="single"/>
          <w:lang w:eastAsia="ko-KR"/>
        </w:rPr>
      </w:pPr>
      <w:r w:rsidRPr="00841C02">
        <w:rPr>
          <w:b/>
          <w:i/>
          <w:iCs/>
          <w:color w:val="FF0000"/>
          <w:u w:val="single"/>
          <w:lang w:eastAsia="ko-KR"/>
        </w:rPr>
        <w:t>Moderator’s Note:</w:t>
      </w:r>
      <w:r w:rsidR="00AD27F1">
        <w:rPr>
          <w:b/>
          <w:i/>
          <w:iCs/>
          <w:color w:val="FF0000"/>
          <w:u w:val="single"/>
          <w:lang w:eastAsia="ko-KR"/>
        </w:rPr>
        <w:t xml:space="preserve"> (Will be removed in the final version of WF)</w:t>
      </w:r>
    </w:p>
    <w:p w14:paraId="7ADE5C7C" w14:textId="77777777" w:rsidR="003521DE" w:rsidRPr="00841C02" w:rsidRDefault="003521DE" w:rsidP="003521DE">
      <w:pPr>
        <w:rPr>
          <w:color w:val="FF0000"/>
          <w:lang w:eastAsia="zh-CN"/>
        </w:rPr>
      </w:pPr>
      <w:r w:rsidRPr="00841C02">
        <w:rPr>
          <w:b/>
          <w:bCs/>
          <w:iCs/>
          <w:color w:val="FF0000"/>
          <w:lang w:val="en-US" w:eastAsia="zh-CN"/>
        </w:rPr>
        <w:t xml:space="preserve">Further discuss the details of Proposals and Strive to come up with a set of issues that should be addressed in the next RAN4 meeting, </w:t>
      </w:r>
      <w:proofErr w:type="gramStart"/>
      <w:r w:rsidRPr="00841C02">
        <w:rPr>
          <w:b/>
          <w:bCs/>
          <w:iCs/>
          <w:color w:val="FF0000"/>
          <w:lang w:val="en-US" w:eastAsia="zh-CN"/>
        </w:rPr>
        <w:t>i.e.</w:t>
      </w:r>
      <w:proofErr w:type="gramEnd"/>
      <w:r w:rsidRPr="00841C02">
        <w:rPr>
          <w:b/>
          <w:bCs/>
          <w:iCs/>
          <w:color w:val="FF0000"/>
          <w:lang w:val="en-US" w:eastAsia="zh-CN"/>
        </w:rPr>
        <w:t xml:space="preserve"> Expectation is to reach a consensus about Options and Issues.</w:t>
      </w:r>
    </w:p>
    <w:tbl>
      <w:tblPr>
        <w:tblStyle w:val="TableGrid"/>
        <w:tblW w:w="0" w:type="auto"/>
        <w:tblLook w:val="04A0" w:firstRow="1" w:lastRow="0" w:firstColumn="1" w:lastColumn="0" w:noHBand="0" w:noVBand="1"/>
      </w:tblPr>
      <w:tblGrid>
        <w:gridCol w:w="1236"/>
        <w:gridCol w:w="8395"/>
      </w:tblGrid>
      <w:tr w:rsidR="003521DE" w14:paraId="60784C4B" w14:textId="77777777" w:rsidTr="00BB3442">
        <w:tc>
          <w:tcPr>
            <w:tcW w:w="1236" w:type="dxa"/>
          </w:tcPr>
          <w:p w14:paraId="3F8EFA02" w14:textId="77777777" w:rsidR="003521DE" w:rsidRDefault="003521DE" w:rsidP="00BB344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1A0680" w14:textId="77777777" w:rsidR="003521DE" w:rsidRDefault="003521DE" w:rsidP="00BB3442">
            <w:pPr>
              <w:spacing w:after="120"/>
              <w:rPr>
                <w:rFonts w:eastAsiaTheme="minorEastAsia"/>
                <w:b/>
                <w:bCs/>
                <w:color w:val="0070C0"/>
                <w:lang w:val="en-US" w:eastAsia="zh-CN"/>
              </w:rPr>
            </w:pPr>
            <w:r>
              <w:rPr>
                <w:rFonts w:eastAsiaTheme="minorEastAsia"/>
                <w:b/>
                <w:bCs/>
                <w:color w:val="0070C0"/>
                <w:lang w:val="en-US" w:eastAsia="zh-CN"/>
              </w:rPr>
              <w:t>Comments</w:t>
            </w:r>
          </w:p>
        </w:tc>
      </w:tr>
      <w:tr w:rsidR="003521DE" w14:paraId="47070EB6" w14:textId="77777777" w:rsidTr="00BB3442">
        <w:tc>
          <w:tcPr>
            <w:tcW w:w="1236" w:type="dxa"/>
          </w:tcPr>
          <w:p w14:paraId="0213B364" w14:textId="77777777" w:rsidR="003521DE" w:rsidRDefault="003521DE" w:rsidP="00BB3442">
            <w:pPr>
              <w:spacing w:after="120"/>
              <w:rPr>
                <w:rFonts w:eastAsiaTheme="minorEastAsia"/>
                <w:color w:val="0070C0"/>
                <w:lang w:val="en-US" w:eastAsia="zh-CN"/>
              </w:rPr>
            </w:pPr>
          </w:p>
        </w:tc>
        <w:tc>
          <w:tcPr>
            <w:tcW w:w="8395" w:type="dxa"/>
          </w:tcPr>
          <w:p w14:paraId="48D5A426" w14:textId="77777777" w:rsidR="003521DE" w:rsidRDefault="003521DE" w:rsidP="00BB3442">
            <w:pPr>
              <w:spacing w:after="120"/>
              <w:rPr>
                <w:rFonts w:eastAsiaTheme="minorEastAsia"/>
                <w:color w:val="0070C0"/>
                <w:lang w:val="en-US" w:eastAsia="zh-CN"/>
              </w:rPr>
            </w:pPr>
          </w:p>
        </w:tc>
      </w:tr>
    </w:tbl>
    <w:p w14:paraId="74CC42D7" w14:textId="77777777" w:rsidR="003521DE" w:rsidRDefault="003521DE" w:rsidP="003521DE">
      <w:pPr>
        <w:rPr>
          <w:b/>
          <w:bCs/>
          <w:iCs/>
          <w:lang w:eastAsia="zh-CN"/>
        </w:rPr>
      </w:pPr>
    </w:p>
    <w:p w14:paraId="5B2D336E" w14:textId="77777777" w:rsidR="003521DE" w:rsidRDefault="003521DE" w:rsidP="003521DE">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1-4: Measurement with multiple SMTCs</w:t>
      </w:r>
    </w:p>
    <w:p w14:paraId="2C023D48" w14:textId="77777777" w:rsidR="00BC6B8F" w:rsidRDefault="00BC6B8F" w:rsidP="00BC6B8F">
      <w:pPr>
        <w:rPr>
          <w:i/>
          <w:color w:val="0070C0"/>
          <w:lang w:val="en-US" w:eastAsia="zh-CN"/>
        </w:rPr>
      </w:pPr>
      <w:r w:rsidRPr="00F4141C">
        <w:rPr>
          <w:i/>
          <w:color w:val="0070C0"/>
          <w:highlight w:val="green"/>
          <w:lang w:val="en-US" w:eastAsia="zh-CN"/>
        </w:rPr>
        <w:t>Agreements:</w:t>
      </w:r>
    </w:p>
    <w:p w14:paraId="4B1F6A9A" w14:textId="21DE7969" w:rsidR="00BC6B8F" w:rsidRPr="00BC6B8F" w:rsidRDefault="00BC6B8F" w:rsidP="00BC6B8F">
      <w:pPr>
        <w:spacing w:after="120"/>
        <w:rPr>
          <w:rFonts w:eastAsia="SimSun"/>
          <w:b/>
          <w:bCs/>
          <w:szCs w:val="24"/>
          <w:lang w:eastAsia="zh-CN"/>
        </w:rPr>
      </w:pPr>
      <w:r>
        <w:rPr>
          <w:rFonts w:eastAsia="SimSun"/>
          <w:b/>
          <w:bCs/>
          <w:szCs w:val="24"/>
          <w:lang w:eastAsia="zh-CN"/>
        </w:rPr>
        <w:t>The following i</w:t>
      </w:r>
      <w:r w:rsidRPr="00BC6B8F">
        <w:rPr>
          <w:rFonts w:eastAsia="SimSun"/>
          <w:b/>
          <w:bCs/>
          <w:szCs w:val="24"/>
          <w:lang w:eastAsia="zh-CN"/>
        </w:rPr>
        <w:t xml:space="preserve">ssues </w:t>
      </w:r>
      <w:r w:rsidR="00534385">
        <w:rPr>
          <w:rFonts w:eastAsia="SimSun"/>
          <w:b/>
          <w:bCs/>
          <w:szCs w:val="24"/>
          <w:lang w:eastAsia="zh-CN"/>
        </w:rPr>
        <w:t xml:space="preserve">will be </w:t>
      </w:r>
      <w:r w:rsidR="0079587F">
        <w:rPr>
          <w:rFonts w:eastAsia="SimSun"/>
          <w:b/>
          <w:bCs/>
          <w:szCs w:val="24"/>
          <w:lang w:eastAsia="zh-CN"/>
        </w:rPr>
        <w:t>discussed</w:t>
      </w:r>
      <w:r w:rsidRPr="00BC6B8F">
        <w:rPr>
          <w:rFonts w:eastAsia="SimSun"/>
          <w:b/>
          <w:bCs/>
          <w:szCs w:val="24"/>
          <w:lang w:eastAsia="zh-CN"/>
        </w:rPr>
        <w:t xml:space="preserve"> in the next RAN4 meeting</w:t>
      </w:r>
    </w:p>
    <w:p w14:paraId="548C5400" w14:textId="1E90271A" w:rsidR="003521DE" w:rsidRPr="00450D75" w:rsidRDefault="00692FD3" w:rsidP="003521DE">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Issue </w:t>
      </w:r>
      <w:r w:rsidR="003521DE" w:rsidRPr="00450D75">
        <w:rPr>
          <w:rFonts w:eastAsia="SimSun"/>
          <w:b/>
          <w:bCs/>
          <w:szCs w:val="24"/>
          <w:lang w:eastAsia="zh-CN"/>
        </w:rPr>
        <w:t>1:</w:t>
      </w:r>
    </w:p>
    <w:p w14:paraId="267F761E" w14:textId="2FD2C9D8" w:rsidR="003521DE" w:rsidRPr="00450D75" w:rsidRDefault="0013351B" w:rsidP="003521DE">
      <w:pPr>
        <w:pStyle w:val="ListParagraph"/>
        <w:numPr>
          <w:ilvl w:val="1"/>
          <w:numId w:val="6"/>
        </w:numPr>
        <w:spacing w:after="120"/>
        <w:ind w:firstLineChars="0"/>
        <w:rPr>
          <w:rFonts w:eastAsia="SimSun"/>
          <w:b/>
          <w:bCs/>
          <w:szCs w:val="24"/>
          <w:lang w:eastAsia="zh-CN"/>
        </w:rPr>
      </w:pPr>
      <w:r>
        <w:rPr>
          <w:rFonts w:eastAsia="SimSun"/>
          <w:b/>
          <w:bCs/>
          <w:szCs w:val="24"/>
          <w:lang w:eastAsia="zh-CN"/>
        </w:rPr>
        <w:t>De</w:t>
      </w:r>
      <w:r w:rsidR="003521DE" w:rsidRPr="00450D75">
        <w:rPr>
          <w:rFonts w:eastAsia="SimSun"/>
          <w:b/>
          <w:bCs/>
          <w:szCs w:val="24"/>
          <w:lang w:eastAsia="zh-CN"/>
        </w:rPr>
        <w:t>termine in which way RAN4 should specify the requirements:</w:t>
      </w:r>
    </w:p>
    <w:p w14:paraId="02E328E1" w14:textId="77777777" w:rsidR="003521DE" w:rsidRPr="00450D75" w:rsidRDefault="003521DE" w:rsidP="003521DE">
      <w:pPr>
        <w:pStyle w:val="ListParagraph"/>
        <w:numPr>
          <w:ilvl w:val="2"/>
          <w:numId w:val="6"/>
        </w:numPr>
        <w:spacing w:after="120"/>
        <w:ind w:firstLineChars="0"/>
        <w:rPr>
          <w:rFonts w:eastAsia="SimSun"/>
          <w:b/>
          <w:bCs/>
          <w:szCs w:val="24"/>
          <w:lang w:eastAsia="zh-CN"/>
        </w:rPr>
      </w:pPr>
      <w:r w:rsidRPr="00450D75">
        <w:rPr>
          <w:rFonts w:eastAsia="SimSun"/>
          <w:b/>
          <w:bCs/>
          <w:szCs w:val="24"/>
          <w:lang w:eastAsia="zh-CN"/>
        </w:rPr>
        <w:t>Option 1: the UE is required to measure on the target neighbour cell with configured timing offsets and receive/transmit on the serving cell at the same time</w:t>
      </w:r>
    </w:p>
    <w:p w14:paraId="5FA3FA41" w14:textId="77777777" w:rsidR="003521DE" w:rsidRPr="00450D75" w:rsidRDefault="003521DE" w:rsidP="003521DE">
      <w:pPr>
        <w:pStyle w:val="ListParagraph"/>
        <w:numPr>
          <w:ilvl w:val="2"/>
          <w:numId w:val="6"/>
        </w:numPr>
        <w:spacing w:after="120"/>
        <w:ind w:firstLineChars="0"/>
        <w:rPr>
          <w:rFonts w:eastAsia="SimSun"/>
          <w:b/>
          <w:bCs/>
          <w:szCs w:val="24"/>
          <w:lang w:eastAsia="zh-CN"/>
        </w:rPr>
      </w:pPr>
      <w:r w:rsidRPr="00450D75">
        <w:rPr>
          <w:rFonts w:eastAsia="SimSun"/>
          <w:b/>
          <w:bCs/>
          <w:szCs w:val="24"/>
          <w:lang w:eastAsia="zh-CN"/>
        </w:rPr>
        <w:t>Option 2: specify scheduling restrictions to avoid such complexity</w:t>
      </w:r>
    </w:p>
    <w:p w14:paraId="30C48A80" w14:textId="77777777" w:rsidR="003521DE" w:rsidRPr="00450D75" w:rsidRDefault="003521DE" w:rsidP="003521DE">
      <w:pPr>
        <w:pStyle w:val="ListParagraph"/>
        <w:numPr>
          <w:ilvl w:val="2"/>
          <w:numId w:val="6"/>
        </w:numPr>
        <w:overflowPunct/>
        <w:autoSpaceDE/>
        <w:autoSpaceDN/>
        <w:adjustRightInd/>
        <w:spacing w:after="120"/>
        <w:ind w:firstLineChars="0"/>
        <w:textAlignment w:val="auto"/>
        <w:rPr>
          <w:rFonts w:eastAsia="SimSun"/>
          <w:b/>
          <w:bCs/>
          <w:szCs w:val="24"/>
          <w:lang w:eastAsia="zh-CN"/>
        </w:rPr>
      </w:pPr>
      <w:r w:rsidRPr="00450D75">
        <w:rPr>
          <w:rFonts w:eastAsia="SimSun"/>
          <w:b/>
          <w:bCs/>
          <w:szCs w:val="24"/>
          <w:lang w:eastAsia="zh-CN"/>
        </w:rPr>
        <w:t>Option 3: measurement gaps are used on the target neighbour cells</w:t>
      </w:r>
    </w:p>
    <w:p w14:paraId="7F0216C7" w14:textId="0B9C48FF" w:rsidR="003521DE" w:rsidRPr="00450D75" w:rsidRDefault="00692FD3" w:rsidP="003521DE">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Issue</w:t>
      </w:r>
      <w:r w:rsidR="003521DE" w:rsidRPr="00450D75">
        <w:rPr>
          <w:rFonts w:eastAsia="SimSun"/>
          <w:b/>
          <w:bCs/>
          <w:szCs w:val="24"/>
          <w:lang w:eastAsia="zh-CN"/>
        </w:rPr>
        <w:t xml:space="preserve"> 2:</w:t>
      </w:r>
    </w:p>
    <w:p w14:paraId="2A641097" w14:textId="1C421EAC" w:rsidR="00BD7EE6" w:rsidRPr="00450D75" w:rsidRDefault="00BD7EE6" w:rsidP="003521DE">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BD7EE6">
        <w:rPr>
          <w:rFonts w:eastAsia="SimSun"/>
          <w:b/>
          <w:bCs/>
          <w:szCs w:val="24"/>
          <w:lang w:eastAsia="zh-CN"/>
        </w:rPr>
        <w:t xml:space="preserve">FFS </w:t>
      </w:r>
      <w:r>
        <w:rPr>
          <w:rFonts w:eastAsia="SimSun"/>
          <w:b/>
          <w:bCs/>
          <w:szCs w:val="24"/>
          <w:lang w:eastAsia="zh-CN"/>
        </w:rPr>
        <w:t xml:space="preserve">on </w:t>
      </w:r>
      <w:r w:rsidRPr="00BD7EE6">
        <w:rPr>
          <w:rFonts w:eastAsia="SimSun"/>
          <w:b/>
          <w:bCs/>
          <w:szCs w:val="24"/>
          <w:lang w:eastAsia="zh-CN"/>
        </w:rPr>
        <w:t>scaling of the measurement period is needed if UE is configured to measure multiple SMTC windows per MO.</w:t>
      </w:r>
    </w:p>
    <w:p w14:paraId="03E910CC" w14:textId="6E6C895F" w:rsidR="003521DE" w:rsidRPr="00450D75" w:rsidRDefault="00692FD3" w:rsidP="003521DE">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Issue</w:t>
      </w:r>
      <w:r w:rsidR="003521DE" w:rsidRPr="00450D75">
        <w:rPr>
          <w:rFonts w:eastAsia="SimSun"/>
          <w:b/>
          <w:bCs/>
          <w:szCs w:val="24"/>
          <w:lang w:eastAsia="zh-CN"/>
        </w:rPr>
        <w:t xml:space="preserve"> 3:</w:t>
      </w:r>
    </w:p>
    <w:p w14:paraId="1F362240" w14:textId="6D074AEB" w:rsidR="003521DE" w:rsidRDefault="003521DE" w:rsidP="003521DE">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450D75">
        <w:rPr>
          <w:rFonts w:eastAsia="SimSun"/>
          <w:b/>
          <w:bCs/>
          <w:szCs w:val="24"/>
          <w:lang w:eastAsia="zh-CN"/>
        </w:rPr>
        <w:t>Scaling scheme on multi-SMTC for intra-frequency is needed when simultaneous measurement is invalid in case of partial overlapping. But simultaneous measurement in case of partial overlapping shall not be precluded, instead of optional support.</w:t>
      </w:r>
    </w:p>
    <w:p w14:paraId="57D8DB34" w14:textId="7B4C4F15" w:rsidR="00692FD3" w:rsidRPr="00450D75" w:rsidRDefault="00692FD3" w:rsidP="00692FD3">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w:t>
      </w:r>
      <w:r>
        <w:rPr>
          <w:rFonts w:eastAsia="SimSun"/>
          <w:b/>
          <w:bCs/>
          <w:szCs w:val="24"/>
          <w:lang w:eastAsia="zh-CN"/>
        </w:rPr>
        <w:t>4</w:t>
      </w:r>
      <w:r w:rsidRPr="00450D75">
        <w:rPr>
          <w:rFonts w:eastAsia="SimSun"/>
          <w:b/>
          <w:bCs/>
          <w:szCs w:val="24"/>
          <w:lang w:eastAsia="zh-CN"/>
        </w:rPr>
        <w:t>:</w:t>
      </w:r>
    </w:p>
    <w:p w14:paraId="4BD2100F" w14:textId="4753DE41" w:rsidR="00692FD3" w:rsidRPr="00692FD3" w:rsidRDefault="00692FD3" w:rsidP="003A23D4">
      <w:pPr>
        <w:pStyle w:val="ListParagraph"/>
        <w:numPr>
          <w:ilvl w:val="1"/>
          <w:numId w:val="6"/>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W</w:t>
      </w:r>
      <w:r w:rsidRPr="00692FD3">
        <w:rPr>
          <w:rFonts w:eastAsia="SimSun"/>
          <w:b/>
          <w:bCs/>
          <w:szCs w:val="24"/>
          <w:lang w:eastAsia="zh-CN"/>
        </w:rPr>
        <w:t>hether and how to define the applicability rule for requirements regarding the number for MOs</w:t>
      </w:r>
    </w:p>
    <w:p w14:paraId="4EE9CF6B" w14:textId="783430FC" w:rsidR="00692FD3" w:rsidRPr="00450D75" w:rsidRDefault="00692FD3" w:rsidP="00692FD3">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w:t>
      </w:r>
      <w:r>
        <w:rPr>
          <w:rFonts w:eastAsia="SimSun"/>
          <w:b/>
          <w:bCs/>
          <w:szCs w:val="24"/>
          <w:lang w:eastAsia="zh-CN"/>
        </w:rPr>
        <w:t>5</w:t>
      </w:r>
      <w:r w:rsidRPr="00450D75">
        <w:rPr>
          <w:rFonts w:eastAsia="SimSun"/>
          <w:b/>
          <w:bCs/>
          <w:szCs w:val="24"/>
          <w:lang w:eastAsia="zh-CN"/>
        </w:rPr>
        <w:t>:</w:t>
      </w:r>
    </w:p>
    <w:p w14:paraId="7AC70BF7" w14:textId="14B76194" w:rsidR="00692FD3" w:rsidRPr="00692FD3" w:rsidRDefault="00692FD3" w:rsidP="00692FD3">
      <w:pPr>
        <w:pStyle w:val="ListParagraph"/>
        <w:numPr>
          <w:ilvl w:val="1"/>
          <w:numId w:val="6"/>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Measurement with Gap-less vs. Gap-based</w:t>
      </w:r>
    </w:p>
    <w:p w14:paraId="1F9A22FD" w14:textId="7B19098B" w:rsidR="00E136E4" w:rsidRPr="00450D75" w:rsidRDefault="00E136E4" w:rsidP="00E136E4">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w:t>
      </w:r>
      <w:r>
        <w:rPr>
          <w:rFonts w:eastAsia="SimSun"/>
          <w:b/>
          <w:bCs/>
          <w:szCs w:val="24"/>
          <w:lang w:eastAsia="zh-CN"/>
        </w:rPr>
        <w:t>6</w:t>
      </w:r>
      <w:r w:rsidRPr="00450D75">
        <w:rPr>
          <w:rFonts w:eastAsia="SimSun"/>
          <w:b/>
          <w:bCs/>
          <w:szCs w:val="24"/>
          <w:lang w:eastAsia="zh-CN"/>
        </w:rPr>
        <w:t>:</w:t>
      </w:r>
    </w:p>
    <w:p w14:paraId="27B205FE" w14:textId="77777777" w:rsidR="00E136E4" w:rsidRPr="00E136E4" w:rsidRDefault="00E136E4" w:rsidP="00E136E4">
      <w:pPr>
        <w:pStyle w:val="ListParagraph"/>
        <w:numPr>
          <w:ilvl w:val="1"/>
          <w:numId w:val="6"/>
        </w:numPr>
        <w:overflowPunct/>
        <w:autoSpaceDE/>
        <w:autoSpaceDN/>
        <w:adjustRightInd/>
        <w:spacing w:after="120" w:line="240" w:lineRule="auto"/>
        <w:ind w:firstLineChars="0"/>
        <w:textAlignment w:val="auto"/>
        <w:rPr>
          <w:rFonts w:eastAsia="SimSun"/>
          <w:b/>
          <w:bCs/>
          <w:szCs w:val="24"/>
          <w:lang w:eastAsia="zh-CN"/>
        </w:rPr>
      </w:pPr>
      <w:r w:rsidRPr="00E136E4">
        <w:rPr>
          <w:rFonts w:eastAsia="SimSun"/>
          <w:b/>
          <w:bCs/>
          <w:szCs w:val="24"/>
          <w:lang w:eastAsia="zh-CN"/>
        </w:rPr>
        <w:lastRenderedPageBreak/>
        <w:t>for intra-frequency MO without MG and inter-frequency MO without MG</w:t>
      </w:r>
    </w:p>
    <w:p w14:paraId="739C9738" w14:textId="77777777" w:rsidR="00E136E4" w:rsidRPr="00E136E4" w:rsidRDefault="00E136E4" w:rsidP="00E136E4">
      <w:pPr>
        <w:pStyle w:val="ListParagraph"/>
        <w:numPr>
          <w:ilvl w:val="2"/>
          <w:numId w:val="6"/>
        </w:numPr>
        <w:overflowPunct/>
        <w:autoSpaceDE/>
        <w:autoSpaceDN/>
        <w:adjustRightInd/>
        <w:spacing w:after="120" w:line="240" w:lineRule="auto"/>
        <w:ind w:firstLineChars="0"/>
        <w:textAlignment w:val="auto"/>
        <w:rPr>
          <w:rFonts w:eastAsia="SimSun"/>
          <w:b/>
          <w:bCs/>
          <w:szCs w:val="24"/>
          <w:lang w:eastAsia="zh-CN"/>
        </w:rPr>
      </w:pPr>
      <w:r w:rsidRPr="00E136E4">
        <w:rPr>
          <w:rFonts w:eastAsia="SimSun"/>
          <w:b/>
          <w:bCs/>
          <w:szCs w:val="24"/>
          <w:lang w:eastAsia="zh-CN"/>
        </w:rPr>
        <w:t xml:space="preserve">if UE has no scheduling restriction within SMTC, the maximum number of SMTCs per measurement object for the same </w:t>
      </w:r>
      <w:proofErr w:type="spellStart"/>
      <w:proofErr w:type="gramStart"/>
      <w:r w:rsidRPr="00E136E4">
        <w:rPr>
          <w:rFonts w:eastAsia="SimSun"/>
          <w:b/>
          <w:bCs/>
          <w:szCs w:val="24"/>
          <w:lang w:eastAsia="zh-CN"/>
        </w:rPr>
        <w:t>ssbFrequency</w:t>
      </w:r>
      <w:proofErr w:type="spellEnd"/>
      <w:r w:rsidRPr="00E136E4">
        <w:rPr>
          <w:rFonts w:eastAsia="SimSun"/>
          <w:b/>
          <w:bCs/>
          <w:szCs w:val="24"/>
          <w:lang w:eastAsia="zh-CN"/>
        </w:rPr>
        <w:t xml:space="preserve">  used</w:t>
      </w:r>
      <w:proofErr w:type="gramEnd"/>
      <w:r w:rsidRPr="00E136E4">
        <w:rPr>
          <w:rFonts w:eastAsia="SimSun"/>
          <w:b/>
          <w:bCs/>
          <w:szCs w:val="24"/>
          <w:lang w:eastAsia="zh-CN"/>
        </w:rPr>
        <w:t xml:space="preserve"> by UE can be equal to 4</w:t>
      </w:r>
    </w:p>
    <w:p w14:paraId="59623727" w14:textId="77777777" w:rsidR="00E136E4" w:rsidRPr="00E136E4" w:rsidRDefault="00E136E4" w:rsidP="00E136E4">
      <w:pPr>
        <w:pStyle w:val="ListParagraph"/>
        <w:numPr>
          <w:ilvl w:val="2"/>
          <w:numId w:val="6"/>
        </w:numPr>
        <w:overflowPunct/>
        <w:autoSpaceDE/>
        <w:autoSpaceDN/>
        <w:adjustRightInd/>
        <w:spacing w:after="120" w:line="240" w:lineRule="auto"/>
        <w:ind w:firstLineChars="0"/>
        <w:textAlignment w:val="auto"/>
        <w:rPr>
          <w:rFonts w:eastAsia="SimSun"/>
          <w:b/>
          <w:bCs/>
          <w:szCs w:val="24"/>
          <w:lang w:eastAsia="zh-CN"/>
        </w:rPr>
      </w:pPr>
      <w:proofErr w:type="gramStart"/>
      <w:r w:rsidRPr="00E136E4">
        <w:rPr>
          <w:rFonts w:eastAsia="SimSun"/>
          <w:b/>
          <w:bCs/>
          <w:szCs w:val="24"/>
          <w:lang w:eastAsia="zh-CN"/>
        </w:rPr>
        <w:t>otherwise</w:t>
      </w:r>
      <w:proofErr w:type="gramEnd"/>
      <w:r w:rsidRPr="00E136E4">
        <w:rPr>
          <w:rFonts w:eastAsia="SimSun"/>
          <w:b/>
          <w:bCs/>
          <w:szCs w:val="24"/>
          <w:lang w:eastAsia="zh-CN"/>
        </w:rPr>
        <w:t xml:space="preserve"> if UE has scheduling restriction within SMTC, the maximum number of SMTCs per measurement object for the same </w:t>
      </w:r>
      <w:proofErr w:type="spellStart"/>
      <w:r w:rsidRPr="00E136E4">
        <w:rPr>
          <w:rFonts w:eastAsia="SimSun"/>
          <w:b/>
          <w:bCs/>
          <w:szCs w:val="24"/>
          <w:lang w:eastAsia="zh-CN"/>
        </w:rPr>
        <w:t>ssbFrequency</w:t>
      </w:r>
      <w:proofErr w:type="spellEnd"/>
      <w:r w:rsidRPr="00E136E4">
        <w:rPr>
          <w:rFonts w:eastAsia="SimSun"/>
          <w:b/>
          <w:bCs/>
          <w:szCs w:val="24"/>
          <w:lang w:eastAsia="zh-CN"/>
        </w:rPr>
        <w:t xml:space="preserve"> used by UE shall meet both of following conditions:</w:t>
      </w:r>
    </w:p>
    <w:p w14:paraId="27EABE18" w14:textId="77777777" w:rsidR="00E136E4" w:rsidRPr="00E136E4" w:rsidRDefault="00E136E4" w:rsidP="00E136E4">
      <w:pPr>
        <w:pStyle w:val="ListParagraph"/>
        <w:numPr>
          <w:ilvl w:val="3"/>
          <w:numId w:val="6"/>
        </w:numPr>
        <w:overflowPunct/>
        <w:autoSpaceDE/>
        <w:autoSpaceDN/>
        <w:adjustRightInd/>
        <w:spacing w:after="120" w:line="240" w:lineRule="auto"/>
        <w:ind w:firstLineChars="0"/>
        <w:textAlignment w:val="auto"/>
        <w:rPr>
          <w:rFonts w:eastAsia="SimSun"/>
          <w:b/>
          <w:bCs/>
          <w:szCs w:val="24"/>
          <w:lang w:eastAsia="zh-CN"/>
        </w:rPr>
      </w:pPr>
      <w:r w:rsidRPr="00E136E4">
        <w:rPr>
          <w:rFonts w:eastAsia="SimSun"/>
          <w:b/>
          <w:bCs/>
          <w:szCs w:val="24"/>
          <w:lang w:eastAsia="zh-CN"/>
        </w:rPr>
        <w:t>smaller than or equal to 4, and</w:t>
      </w:r>
    </w:p>
    <w:p w14:paraId="738B59E9" w14:textId="77777777" w:rsidR="00E136E4" w:rsidRPr="00E136E4" w:rsidRDefault="00E136E4" w:rsidP="00E136E4">
      <w:pPr>
        <w:pStyle w:val="ListParagraph"/>
        <w:numPr>
          <w:ilvl w:val="3"/>
          <w:numId w:val="6"/>
        </w:numPr>
        <w:overflowPunct/>
        <w:autoSpaceDE/>
        <w:autoSpaceDN/>
        <w:adjustRightInd/>
        <w:spacing w:after="120" w:line="240" w:lineRule="auto"/>
        <w:ind w:firstLineChars="0"/>
        <w:textAlignment w:val="auto"/>
        <w:rPr>
          <w:rFonts w:eastAsia="SimSun"/>
          <w:b/>
          <w:bCs/>
          <w:szCs w:val="24"/>
          <w:lang w:eastAsia="zh-CN"/>
        </w:rPr>
      </w:pPr>
      <w:r w:rsidRPr="00E136E4">
        <w:rPr>
          <w:rFonts w:eastAsia="SimSun"/>
          <w:b/>
          <w:bCs/>
          <w:szCs w:val="24"/>
          <w:lang w:eastAsia="zh-CN"/>
        </w:rPr>
        <w:t xml:space="preserve">guarantee the total scheduling restriction length less than or equal to X% of the maximum SMTC periodicity length. </w:t>
      </w:r>
    </w:p>
    <w:p w14:paraId="44052C84" w14:textId="77777777" w:rsidR="00E136E4" w:rsidRPr="00E136E4" w:rsidRDefault="00E136E4" w:rsidP="00E136E4">
      <w:pPr>
        <w:pStyle w:val="ListParagraph"/>
        <w:numPr>
          <w:ilvl w:val="4"/>
          <w:numId w:val="6"/>
        </w:numPr>
        <w:overflowPunct/>
        <w:autoSpaceDE/>
        <w:autoSpaceDN/>
        <w:adjustRightInd/>
        <w:spacing w:after="120" w:line="240" w:lineRule="auto"/>
        <w:ind w:firstLineChars="0"/>
        <w:textAlignment w:val="auto"/>
        <w:rPr>
          <w:rFonts w:eastAsia="SimSun"/>
          <w:b/>
          <w:bCs/>
          <w:szCs w:val="24"/>
          <w:lang w:eastAsia="zh-CN"/>
        </w:rPr>
      </w:pPr>
      <w:r w:rsidRPr="00E136E4">
        <w:rPr>
          <w:rFonts w:eastAsia="SimSun"/>
          <w:b/>
          <w:bCs/>
          <w:szCs w:val="24"/>
          <w:lang w:eastAsia="zh-CN"/>
        </w:rPr>
        <w:t>X is FFS</w:t>
      </w:r>
    </w:p>
    <w:p w14:paraId="15899AF3" w14:textId="77777777" w:rsidR="00E136E4" w:rsidRPr="00E136E4" w:rsidRDefault="00E136E4" w:rsidP="00E136E4">
      <w:pPr>
        <w:pStyle w:val="ListParagraph"/>
        <w:numPr>
          <w:ilvl w:val="1"/>
          <w:numId w:val="6"/>
        </w:numPr>
        <w:overflowPunct/>
        <w:autoSpaceDE/>
        <w:autoSpaceDN/>
        <w:adjustRightInd/>
        <w:spacing w:after="120" w:line="240" w:lineRule="auto"/>
        <w:ind w:firstLineChars="0"/>
        <w:textAlignment w:val="auto"/>
        <w:rPr>
          <w:rFonts w:eastAsia="SimSun"/>
          <w:b/>
          <w:bCs/>
          <w:szCs w:val="24"/>
          <w:lang w:eastAsia="zh-CN"/>
        </w:rPr>
      </w:pPr>
      <w:r w:rsidRPr="00E136E4">
        <w:rPr>
          <w:rFonts w:eastAsia="SimSun"/>
          <w:b/>
          <w:bCs/>
          <w:szCs w:val="24"/>
          <w:lang w:eastAsia="zh-CN"/>
        </w:rPr>
        <w:t xml:space="preserve">for intra-frequency MO with MG and inter-frequency MO with MG, the maximum number of SMTCs per measurement object for the same </w:t>
      </w:r>
      <w:proofErr w:type="spellStart"/>
      <w:r w:rsidRPr="00E136E4">
        <w:rPr>
          <w:rFonts w:eastAsia="SimSun"/>
          <w:b/>
          <w:bCs/>
          <w:szCs w:val="24"/>
          <w:lang w:eastAsia="zh-CN"/>
        </w:rPr>
        <w:t>ssbFrequency</w:t>
      </w:r>
      <w:proofErr w:type="spellEnd"/>
      <w:r w:rsidRPr="00E136E4">
        <w:rPr>
          <w:rFonts w:eastAsia="SimSun"/>
          <w:b/>
          <w:bCs/>
          <w:szCs w:val="24"/>
          <w:lang w:eastAsia="zh-CN"/>
        </w:rPr>
        <w:t xml:space="preserve"> used by UE shall meet both of following conditions:</w:t>
      </w:r>
    </w:p>
    <w:p w14:paraId="5B0A0B55" w14:textId="77777777" w:rsidR="00E136E4" w:rsidRPr="00E136E4" w:rsidRDefault="00E136E4" w:rsidP="00E136E4">
      <w:pPr>
        <w:pStyle w:val="ListParagraph"/>
        <w:numPr>
          <w:ilvl w:val="2"/>
          <w:numId w:val="6"/>
        </w:numPr>
        <w:spacing w:after="120" w:line="240" w:lineRule="auto"/>
        <w:ind w:firstLineChars="0"/>
        <w:rPr>
          <w:rFonts w:eastAsia="SimSun"/>
          <w:b/>
          <w:bCs/>
          <w:szCs w:val="24"/>
          <w:lang w:eastAsia="zh-CN"/>
        </w:rPr>
      </w:pPr>
      <w:r w:rsidRPr="00E136E4">
        <w:rPr>
          <w:rFonts w:eastAsia="SimSun"/>
          <w:b/>
          <w:bCs/>
          <w:szCs w:val="24"/>
          <w:lang w:eastAsia="zh-CN"/>
        </w:rPr>
        <w:t>smaller than or equal to 4, and</w:t>
      </w:r>
    </w:p>
    <w:p w14:paraId="7ACCB74E" w14:textId="2B61986B" w:rsidR="003521DE" w:rsidRPr="00E136E4" w:rsidRDefault="00E136E4" w:rsidP="00E136E4">
      <w:pPr>
        <w:pStyle w:val="ListParagraph"/>
        <w:numPr>
          <w:ilvl w:val="2"/>
          <w:numId w:val="6"/>
        </w:numPr>
        <w:spacing w:after="120" w:line="240" w:lineRule="auto"/>
        <w:ind w:firstLineChars="0"/>
        <w:rPr>
          <w:rFonts w:eastAsia="SimSun"/>
          <w:b/>
          <w:bCs/>
          <w:szCs w:val="24"/>
          <w:lang w:eastAsia="zh-CN"/>
        </w:rPr>
      </w:pPr>
      <w:r w:rsidRPr="00E136E4">
        <w:rPr>
          <w:rFonts w:eastAsia="SimSun"/>
          <w:b/>
          <w:bCs/>
          <w:szCs w:val="24"/>
          <w:lang w:eastAsia="zh-CN"/>
        </w:rPr>
        <w:t>guarantee these SMTCs can be contained in active measurement gaps. The concurrent MG number is up to the conclusions in MG enhancement WI.</w:t>
      </w:r>
    </w:p>
    <w:p w14:paraId="4C1F3543" w14:textId="77777777" w:rsidR="003521DE" w:rsidRDefault="003521DE" w:rsidP="003521DE">
      <w:pPr>
        <w:rPr>
          <w:lang w:eastAsia="zh-CN"/>
        </w:rPr>
      </w:pPr>
    </w:p>
    <w:p w14:paraId="401E9EE3" w14:textId="77777777" w:rsidR="003521DE" w:rsidRDefault="003521DE" w:rsidP="003521DE">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1-5: Legacy smtc1 and smtc2 configuration</w:t>
      </w:r>
    </w:p>
    <w:p w14:paraId="0F2B06E5" w14:textId="77777777" w:rsidR="00444B9F" w:rsidRDefault="00444B9F" w:rsidP="00444B9F">
      <w:pPr>
        <w:rPr>
          <w:i/>
          <w:color w:val="0070C0"/>
          <w:lang w:val="en-US" w:eastAsia="zh-CN"/>
        </w:rPr>
      </w:pPr>
      <w:r w:rsidRPr="00F4141C">
        <w:rPr>
          <w:i/>
          <w:color w:val="0070C0"/>
          <w:highlight w:val="green"/>
          <w:lang w:val="en-US" w:eastAsia="zh-CN"/>
        </w:rPr>
        <w:t>Agreements:</w:t>
      </w:r>
    </w:p>
    <w:p w14:paraId="45F9A80A" w14:textId="77777777" w:rsidR="003521DE" w:rsidRPr="00450D75" w:rsidRDefault="003521DE" w:rsidP="003521DE">
      <w:pPr>
        <w:rPr>
          <w:b/>
          <w:lang w:eastAsia="ko-KR"/>
        </w:rPr>
      </w:pPr>
      <w:r w:rsidRPr="00450D75">
        <w:rPr>
          <w:b/>
          <w:lang w:eastAsia="ko-KR"/>
        </w:rPr>
        <w:t>RAN4 to not consider legacy smtc2 configuration when multiple SMTCs with different offsets configured for NTN MO.</w:t>
      </w:r>
    </w:p>
    <w:p w14:paraId="6BE7A633" w14:textId="77777777" w:rsidR="003521DE" w:rsidRDefault="003521DE" w:rsidP="003521DE">
      <w:pPr>
        <w:rPr>
          <w:lang w:eastAsia="zh-CN"/>
        </w:rPr>
      </w:pPr>
    </w:p>
    <w:p w14:paraId="30DFEA6A" w14:textId="77777777" w:rsidR="003521DE" w:rsidRDefault="003521DE" w:rsidP="003521DE">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1-6: Measurement Gap</w:t>
      </w:r>
    </w:p>
    <w:p w14:paraId="44FF1268" w14:textId="6A1CB99B" w:rsidR="007A4FAA" w:rsidRDefault="007A4FAA" w:rsidP="007A4FAA">
      <w:pPr>
        <w:rPr>
          <w:i/>
          <w:color w:val="0070C0"/>
          <w:lang w:val="en-US" w:eastAsia="zh-CN"/>
        </w:rPr>
      </w:pPr>
      <w:r>
        <w:rPr>
          <w:i/>
          <w:color w:val="0070C0"/>
          <w:highlight w:val="cyan"/>
          <w:lang w:val="en-US" w:eastAsia="zh-CN"/>
        </w:rPr>
        <w:t>Conclusion</w:t>
      </w:r>
      <w:r w:rsidRPr="00BD3D57">
        <w:rPr>
          <w:rFonts w:hint="eastAsia"/>
          <w:i/>
          <w:color w:val="0070C0"/>
          <w:highlight w:val="cyan"/>
          <w:lang w:val="en-US" w:eastAsia="zh-CN"/>
        </w:rPr>
        <w:t>:</w:t>
      </w:r>
    </w:p>
    <w:p w14:paraId="1930AFF7" w14:textId="6B096EE9" w:rsidR="003521DE" w:rsidRPr="00450D75" w:rsidRDefault="003521DE" w:rsidP="003521DE">
      <w:pPr>
        <w:rPr>
          <w:lang w:eastAsia="zh-CN"/>
        </w:rPr>
      </w:pPr>
      <w:r w:rsidRPr="00450D75">
        <w:rPr>
          <w:b/>
          <w:bCs/>
          <w:iCs/>
          <w:lang w:val="en-US" w:eastAsia="zh-CN"/>
        </w:rPr>
        <w:t>Needs further RAN2 progress.</w:t>
      </w:r>
    </w:p>
    <w:p w14:paraId="2394DFD8" w14:textId="76860AC8" w:rsidR="007A4FAA" w:rsidRPr="007A4FAA" w:rsidRDefault="007A4FAA" w:rsidP="007A4FAA">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Option</w:t>
      </w:r>
      <w:r w:rsidRPr="007A4FAA">
        <w:rPr>
          <w:rFonts w:eastAsia="SimSun"/>
          <w:b/>
          <w:bCs/>
          <w:szCs w:val="24"/>
          <w:lang w:eastAsia="zh-CN"/>
        </w:rPr>
        <w:t xml:space="preserve"> 1: (Xiaomi)</w:t>
      </w:r>
    </w:p>
    <w:p w14:paraId="215C1D44" w14:textId="77777777" w:rsidR="007A4FAA" w:rsidRPr="007A4FAA" w:rsidRDefault="007A4FAA" w:rsidP="007A4FAA">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7A4FAA">
        <w:rPr>
          <w:rFonts w:eastAsia="SimSun"/>
          <w:b/>
          <w:bCs/>
          <w:szCs w:val="24"/>
          <w:lang w:eastAsia="zh-CN"/>
        </w:rPr>
        <w:t>the concurrent MG discussed in Rel-17 MG enhancement WI can be applied for the case of multiple SMTC configurations in one frequency layer in NR NTN.</w:t>
      </w:r>
    </w:p>
    <w:p w14:paraId="65DB6B3B" w14:textId="5564987F" w:rsidR="007A4FAA" w:rsidRPr="007A4FAA" w:rsidRDefault="007A4FAA" w:rsidP="007A4FAA">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Option</w:t>
      </w:r>
      <w:r w:rsidRPr="007A4FAA">
        <w:rPr>
          <w:rFonts w:eastAsia="SimSun"/>
          <w:b/>
          <w:bCs/>
          <w:szCs w:val="24"/>
          <w:lang w:eastAsia="zh-CN"/>
        </w:rPr>
        <w:t xml:space="preserve"> 2: (Huawei, Apple, CMCC)</w:t>
      </w:r>
    </w:p>
    <w:p w14:paraId="2DAD92BF" w14:textId="77777777" w:rsidR="007A4FAA" w:rsidRPr="007A4FAA" w:rsidRDefault="007A4FAA" w:rsidP="007A4FAA">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7A4FAA">
        <w:rPr>
          <w:rFonts w:eastAsia="SimSun"/>
          <w:b/>
          <w:bCs/>
          <w:szCs w:val="24"/>
          <w:lang w:eastAsia="zh-CN"/>
        </w:rPr>
        <w:t>RAN4 to wait for further conclusions from RAN2 on MGs for defining requirements for MG based measurement.</w:t>
      </w:r>
    </w:p>
    <w:p w14:paraId="76E37AD5" w14:textId="3E20A381" w:rsidR="007A4FAA" w:rsidRPr="007A4FAA" w:rsidRDefault="007A4FAA" w:rsidP="007A4FAA">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Option</w:t>
      </w:r>
      <w:r w:rsidRPr="007A4FAA">
        <w:rPr>
          <w:rFonts w:eastAsia="SimSun"/>
          <w:b/>
          <w:bCs/>
          <w:szCs w:val="24"/>
          <w:lang w:eastAsia="zh-CN"/>
        </w:rPr>
        <w:t xml:space="preserve"> 3: (Intel)</w:t>
      </w:r>
    </w:p>
    <w:p w14:paraId="0FEC283B" w14:textId="77777777" w:rsidR="007A4FAA" w:rsidRPr="007A4FAA" w:rsidRDefault="007A4FAA" w:rsidP="007A4FAA">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7A4FAA">
        <w:rPr>
          <w:rFonts w:eastAsia="SimSun"/>
          <w:b/>
          <w:bCs/>
          <w:szCs w:val="24"/>
          <w:lang w:eastAsia="zh-CN"/>
        </w:rPr>
        <w:t>Specify if needed, NR NTN UE measurement gap capability requirements based on the outcome of R17 measurement gap enhancement work item</w:t>
      </w:r>
    </w:p>
    <w:p w14:paraId="71D013CE" w14:textId="03404694" w:rsidR="007A4FAA" w:rsidRPr="007A4FAA" w:rsidRDefault="007A4FAA" w:rsidP="007A4FAA">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Option</w:t>
      </w:r>
      <w:r w:rsidRPr="007A4FAA">
        <w:rPr>
          <w:rFonts w:eastAsia="SimSun"/>
          <w:b/>
          <w:bCs/>
          <w:szCs w:val="24"/>
          <w:lang w:eastAsia="zh-CN"/>
        </w:rPr>
        <w:t xml:space="preserve"> 4: (Ericsson)</w:t>
      </w:r>
    </w:p>
    <w:p w14:paraId="5694C4C3" w14:textId="77777777" w:rsidR="007A4FAA" w:rsidRPr="007A4FAA" w:rsidRDefault="007A4FAA" w:rsidP="007A4FAA">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7A4FAA">
        <w:rPr>
          <w:rFonts w:eastAsia="SimSun"/>
          <w:b/>
          <w:bCs/>
          <w:szCs w:val="24"/>
          <w:lang w:eastAsia="zh-CN"/>
        </w:rPr>
        <w:t>RAN4 shall check whether restriction is needed when different MG configurations occur.</w:t>
      </w:r>
    </w:p>
    <w:p w14:paraId="244D61A8" w14:textId="77777777" w:rsidR="007A4FAA" w:rsidRPr="007A4FAA" w:rsidRDefault="007A4FAA" w:rsidP="007A4FAA">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7A4FAA">
        <w:rPr>
          <w:rFonts w:eastAsia="SimSun"/>
          <w:b/>
          <w:bCs/>
          <w:szCs w:val="24"/>
          <w:lang w:eastAsia="zh-CN"/>
        </w:rPr>
        <w:lastRenderedPageBreak/>
        <w:t xml:space="preserve">In consideration of different MG configurations </w:t>
      </w:r>
      <w:proofErr w:type="gramStart"/>
      <w:r w:rsidRPr="007A4FAA">
        <w:rPr>
          <w:rFonts w:eastAsia="SimSun"/>
          <w:b/>
          <w:bCs/>
          <w:szCs w:val="24"/>
          <w:lang w:eastAsia="zh-CN"/>
        </w:rPr>
        <w:t>e.g.</w:t>
      </w:r>
      <w:proofErr w:type="gramEnd"/>
      <w:r w:rsidRPr="007A4FAA">
        <w:rPr>
          <w:rFonts w:eastAsia="SimSun"/>
          <w:b/>
          <w:bCs/>
          <w:szCs w:val="24"/>
          <w:lang w:eastAsia="zh-CN"/>
        </w:rPr>
        <w:t xml:space="preserve"> partial overlapping, scaling scheme among MGs is needed.</w:t>
      </w:r>
    </w:p>
    <w:p w14:paraId="47A82453" w14:textId="77777777" w:rsidR="007A4FAA" w:rsidRPr="007A4FAA" w:rsidRDefault="007A4FAA" w:rsidP="007A4FAA">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7A4FAA">
        <w:rPr>
          <w:rFonts w:eastAsia="SimSun"/>
          <w:b/>
          <w:bCs/>
          <w:szCs w:val="24"/>
          <w:lang w:eastAsia="zh-CN"/>
        </w:rPr>
        <w:t>Regarding L1-RSRP impact due to multi-MG, P scaling factor shall be further updated by the overlapping with the sets or unions of multi-MG.</w:t>
      </w:r>
    </w:p>
    <w:p w14:paraId="596C9F0E" w14:textId="77777777" w:rsidR="007A4FAA" w:rsidRPr="0052408D" w:rsidRDefault="007A4FAA" w:rsidP="007A4FAA">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w:t>
      </w:r>
      <w:r>
        <w:rPr>
          <w:rFonts w:eastAsia="SimSun"/>
          <w:b/>
          <w:bCs/>
          <w:szCs w:val="24"/>
          <w:lang w:eastAsia="zh-CN"/>
        </w:rPr>
        <w:t>5</w:t>
      </w:r>
      <w:r w:rsidRPr="0052408D">
        <w:rPr>
          <w:rFonts w:eastAsia="SimSun"/>
          <w:b/>
          <w:bCs/>
          <w:szCs w:val="24"/>
          <w:lang w:eastAsia="zh-CN"/>
        </w:rPr>
        <w:t>:</w:t>
      </w:r>
    </w:p>
    <w:p w14:paraId="371ECD9A" w14:textId="77777777" w:rsidR="007A4FAA" w:rsidRPr="0052408D" w:rsidRDefault="007A4FAA" w:rsidP="007A4FAA">
      <w:pPr>
        <w:pStyle w:val="ListParagraph"/>
        <w:numPr>
          <w:ilvl w:val="1"/>
          <w:numId w:val="6"/>
        </w:numPr>
        <w:spacing w:after="120"/>
        <w:ind w:firstLineChars="0"/>
        <w:rPr>
          <w:rFonts w:eastAsia="SimSun"/>
          <w:b/>
          <w:bCs/>
          <w:szCs w:val="24"/>
          <w:lang w:eastAsia="zh-CN"/>
        </w:rPr>
      </w:pPr>
      <w:r>
        <w:rPr>
          <w:rFonts w:eastAsia="SimSun"/>
          <w:b/>
          <w:bCs/>
          <w:szCs w:val="24"/>
          <w:lang w:eastAsia="zh-CN"/>
        </w:rPr>
        <w:t>Others are not precluded</w:t>
      </w:r>
    </w:p>
    <w:p w14:paraId="7BDB46D5" w14:textId="77777777" w:rsidR="003521DE" w:rsidRDefault="003521DE" w:rsidP="003521DE">
      <w:pPr>
        <w:rPr>
          <w:lang w:eastAsia="zh-CN"/>
        </w:rPr>
      </w:pPr>
    </w:p>
    <w:p w14:paraId="26394ABF" w14:textId="77777777" w:rsidR="003521DE" w:rsidRDefault="003521DE" w:rsidP="003521DE">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1-7: Others (Related to RAN2 discussion)</w:t>
      </w:r>
    </w:p>
    <w:p w14:paraId="58FAE7D1" w14:textId="77777777" w:rsidR="00B2387B" w:rsidRDefault="00B2387B" w:rsidP="00B2387B">
      <w:pPr>
        <w:rPr>
          <w:i/>
          <w:color w:val="0070C0"/>
          <w:lang w:val="en-US" w:eastAsia="zh-CN"/>
        </w:rPr>
      </w:pPr>
      <w:r w:rsidRPr="00F4141C">
        <w:rPr>
          <w:i/>
          <w:color w:val="0070C0"/>
          <w:highlight w:val="green"/>
          <w:lang w:val="en-US" w:eastAsia="zh-CN"/>
        </w:rPr>
        <w:t>Agreements:</w:t>
      </w:r>
    </w:p>
    <w:p w14:paraId="24B6DD62" w14:textId="25AA7130" w:rsidR="003521DE" w:rsidRPr="00450D75" w:rsidRDefault="00064369" w:rsidP="003521DE">
      <w:pPr>
        <w:spacing w:after="120"/>
        <w:rPr>
          <w:b/>
          <w:bCs/>
          <w:szCs w:val="24"/>
          <w:lang w:eastAsia="zh-CN"/>
        </w:rPr>
      </w:pPr>
      <w:r>
        <w:rPr>
          <w:b/>
          <w:bCs/>
          <w:szCs w:val="24"/>
          <w:lang w:eastAsia="zh-CN"/>
        </w:rPr>
        <w:t>T</w:t>
      </w:r>
      <w:r w:rsidR="00B2387B">
        <w:rPr>
          <w:b/>
          <w:bCs/>
          <w:szCs w:val="24"/>
          <w:lang w:eastAsia="zh-CN"/>
        </w:rPr>
        <w:t>he following aspects</w:t>
      </w:r>
      <w:r>
        <w:rPr>
          <w:b/>
          <w:bCs/>
          <w:szCs w:val="24"/>
          <w:lang w:eastAsia="zh-CN"/>
        </w:rPr>
        <w:t xml:space="preserve"> can be further discussed.</w:t>
      </w:r>
    </w:p>
    <w:p w14:paraId="592803BE" w14:textId="4B90F50D" w:rsidR="0016704B" w:rsidRPr="0016704B" w:rsidRDefault="0016704B" w:rsidP="0016704B">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16704B">
        <w:rPr>
          <w:rFonts w:eastAsia="SimSun"/>
          <w:b/>
          <w:bCs/>
          <w:szCs w:val="24"/>
          <w:lang w:eastAsia="zh-CN"/>
        </w:rPr>
        <w:t xml:space="preserve">Question 1: Shall propagation delay estimation error, ephemeris error and UE position error be considered in </w:t>
      </w:r>
      <w:r w:rsidR="00064369" w:rsidRPr="0016704B">
        <w:rPr>
          <w:rFonts w:eastAsia="SimSun"/>
          <w:b/>
          <w:bCs/>
          <w:szCs w:val="24"/>
          <w:lang w:eastAsia="zh-CN"/>
        </w:rPr>
        <w:t xml:space="preserve">SMTC/MG </w:t>
      </w:r>
      <w:r w:rsidRPr="0016704B">
        <w:rPr>
          <w:rFonts w:eastAsia="SimSun"/>
          <w:b/>
          <w:bCs/>
          <w:szCs w:val="24"/>
          <w:lang w:eastAsia="zh-CN"/>
        </w:rPr>
        <w:t>configuration? If yes, what is the level or order by estimation?</w:t>
      </w:r>
    </w:p>
    <w:p w14:paraId="6F2485F5" w14:textId="453CCD57" w:rsidR="0016704B" w:rsidRPr="0016704B" w:rsidRDefault="0016704B" w:rsidP="0016704B">
      <w:pPr>
        <w:pStyle w:val="ListParagraph"/>
        <w:numPr>
          <w:ilvl w:val="0"/>
          <w:numId w:val="6"/>
        </w:numPr>
        <w:overflowPunct/>
        <w:autoSpaceDE/>
        <w:autoSpaceDN/>
        <w:adjustRightInd/>
        <w:spacing w:after="120"/>
        <w:ind w:left="720" w:firstLineChars="0"/>
        <w:textAlignment w:val="auto"/>
        <w:rPr>
          <w:rFonts w:eastAsia="SimSun"/>
          <w:b/>
          <w:bCs/>
          <w:szCs w:val="24"/>
          <w:lang w:eastAsia="zh-CN"/>
        </w:rPr>
      </w:pPr>
      <w:r w:rsidRPr="0016704B">
        <w:rPr>
          <w:rFonts w:eastAsia="SimSun"/>
          <w:b/>
          <w:bCs/>
          <w:szCs w:val="24"/>
          <w:lang w:eastAsia="zh-CN"/>
        </w:rPr>
        <w:t xml:space="preserve">Question 2: Mitigate the impact on </w:t>
      </w:r>
      <w:r w:rsidR="00064369" w:rsidRPr="0016704B">
        <w:rPr>
          <w:rFonts w:eastAsia="SimSun"/>
          <w:b/>
          <w:bCs/>
          <w:szCs w:val="24"/>
          <w:lang w:eastAsia="zh-CN"/>
        </w:rPr>
        <w:t xml:space="preserve">SMTC/MG </w:t>
      </w:r>
      <w:r w:rsidRPr="0016704B">
        <w:rPr>
          <w:rFonts w:eastAsia="SimSun"/>
          <w:b/>
          <w:bCs/>
          <w:szCs w:val="24"/>
          <w:lang w:eastAsia="zh-CN"/>
        </w:rPr>
        <w:t>introduced by propagation delay estimation error, ephemeris error and UE position error, if applicable.</w:t>
      </w:r>
    </w:p>
    <w:p w14:paraId="67340475" w14:textId="77777777" w:rsidR="0016704B" w:rsidRPr="0016704B" w:rsidRDefault="0016704B" w:rsidP="0016704B">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16704B">
        <w:rPr>
          <w:rFonts w:eastAsia="SimSun"/>
          <w:b/>
          <w:bCs/>
          <w:szCs w:val="24"/>
          <w:lang w:eastAsia="zh-CN"/>
        </w:rPr>
        <w:t>Option 1 Consider SMTC/MG window/length margin as [x]</w:t>
      </w:r>
      <w:proofErr w:type="spellStart"/>
      <w:r w:rsidRPr="0016704B">
        <w:rPr>
          <w:rFonts w:eastAsia="SimSun"/>
          <w:b/>
          <w:bCs/>
          <w:szCs w:val="24"/>
          <w:lang w:eastAsia="zh-CN"/>
        </w:rPr>
        <w:t>ms</w:t>
      </w:r>
      <w:proofErr w:type="spellEnd"/>
    </w:p>
    <w:p w14:paraId="1657C542" w14:textId="519BF177" w:rsidR="003521DE" w:rsidRPr="0016704B" w:rsidRDefault="0016704B" w:rsidP="0016704B">
      <w:pPr>
        <w:pStyle w:val="ListParagraph"/>
        <w:numPr>
          <w:ilvl w:val="1"/>
          <w:numId w:val="6"/>
        </w:numPr>
        <w:overflowPunct/>
        <w:autoSpaceDE/>
        <w:autoSpaceDN/>
        <w:adjustRightInd/>
        <w:spacing w:after="120"/>
        <w:ind w:firstLineChars="0"/>
        <w:textAlignment w:val="auto"/>
        <w:rPr>
          <w:rFonts w:eastAsia="SimSun"/>
          <w:b/>
          <w:bCs/>
          <w:szCs w:val="24"/>
          <w:lang w:eastAsia="zh-CN"/>
        </w:rPr>
      </w:pPr>
      <w:r w:rsidRPr="0016704B">
        <w:rPr>
          <w:rFonts w:eastAsia="SimSun"/>
          <w:b/>
          <w:bCs/>
          <w:szCs w:val="24"/>
          <w:lang w:eastAsia="zh-CN"/>
        </w:rPr>
        <w:t>Option 2 other methods are not precluded</w:t>
      </w:r>
    </w:p>
    <w:p w14:paraId="0A4543FD" w14:textId="77777777" w:rsidR="0016704B" w:rsidRDefault="0016704B" w:rsidP="003521DE">
      <w:pPr>
        <w:rPr>
          <w:lang w:eastAsia="zh-CN"/>
        </w:rPr>
      </w:pPr>
    </w:p>
    <w:p w14:paraId="4CE4BB28" w14:textId="77777777" w:rsidR="003521DE" w:rsidRDefault="003521DE" w:rsidP="003521DE">
      <w:pPr>
        <w:pStyle w:val="Heading2"/>
      </w:pPr>
      <w:r>
        <w:t>Issue 3-2: Measurement relaxation</w:t>
      </w:r>
    </w:p>
    <w:p w14:paraId="7DECD6CD" w14:textId="77777777" w:rsidR="003521DE" w:rsidRDefault="003521DE" w:rsidP="003521DE">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2-1: Cell Service Time based Measurement Relaxation</w:t>
      </w:r>
    </w:p>
    <w:p w14:paraId="6655C7BD" w14:textId="77777777" w:rsidR="00E32856" w:rsidRDefault="00E32856" w:rsidP="00E32856">
      <w:pPr>
        <w:rPr>
          <w:i/>
          <w:color w:val="0070C0"/>
          <w:lang w:val="en-US" w:eastAsia="zh-CN"/>
        </w:rPr>
      </w:pPr>
      <w:r>
        <w:rPr>
          <w:i/>
          <w:color w:val="0070C0"/>
          <w:highlight w:val="cyan"/>
          <w:lang w:val="en-US" w:eastAsia="zh-CN"/>
        </w:rPr>
        <w:t>Conclusion</w:t>
      </w:r>
      <w:r w:rsidRPr="00BD3D57">
        <w:rPr>
          <w:rFonts w:hint="eastAsia"/>
          <w:i/>
          <w:color w:val="0070C0"/>
          <w:highlight w:val="cyan"/>
          <w:lang w:val="en-US" w:eastAsia="zh-CN"/>
        </w:rPr>
        <w:t>:</w:t>
      </w:r>
    </w:p>
    <w:p w14:paraId="3FB28F34" w14:textId="73A840E9" w:rsidR="00E32856" w:rsidRDefault="00E32856" w:rsidP="003521DE">
      <w:pPr>
        <w:spacing w:after="120"/>
        <w:rPr>
          <w:b/>
          <w:bCs/>
          <w:szCs w:val="24"/>
          <w:lang w:eastAsia="zh-CN"/>
        </w:rPr>
      </w:pPr>
      <w:r>
        <w:rPr>
          <w:b/>
          <w:bCs/>
          <w:szCs w:val="24"/>
          <w:lang w:eastAsia="zh-CN"/>
        </w:rPr>
        <w:t>RAN4 can discuss the following aspect further:</w:t>
      </w:r>
    </w:p>
    <w:p w14:paraId="5B786EF0" w14:textId="023762ED" w:rsidR="003521DE" w:rsidRPr="00E32856" w:rsidRDefault="003521DE" w:rsidP="00E32856">
      <w:pPr>
        <w:pStyle w:val="ListParagraph"/>
        <w:numPr>
          <w:ilvl w:val="0"/>
          <w:numId w:val="6"/>
        </w:numPr>
        <w:spacing w:after="120"/>
        <w:ind w:firstLineChars="0"/>
        <w:rPr>
          <w:b/>
          <w:bCs/>
          <w:szCs w:val="24"/>
          <w:lang w:eastAsia="zh-CN"/>
        </w:rPr>
      </w:pPr>
      <w:r w:rsidRPr="00E32856">
        <w:rPr>
          <w:b/>
          <w:bCs/>
          <w:szCs w:val="24"/>
          <w:lang w:eastAsia="zh-CN"/>
        </w:rPr>
        <w:t xml:space="preserve">Measurement can be relaxed based on cell service time information if exist and applicable. The detail scheme can be studied whereafter, </w:t>
      </w:r>
      <w:proofErr w:type="gramStart"/>
      <w:r w:rsidRPr="00E32856">
        <w:rPr>
          <w:b/>
          <w:bCs/>
          <w:szCs w:val="24"/>
          <w:lang w:eastAsia="zh-CN"/>
        </w:rPr>
        <w:t>e.g.</w:t>
      </w:r>
      <w:proofErr w:type="gramEnd"/>
      <w:r w:rsidRPr="00E32856">
        <w:rPr>
          <w:b/>
          <w:bCs/>
          <w:szCs w:val="24"/>
          <w:lang w:eastAsia="zh-CN"/>
        </w:rPr>
        <w:t xml:space="preserve"> no mandatory measurements before T2 or relaxed measurement required before T2.</w:t>
      </w:r>
      <w:r w:rsidR="00E32856" w:rsidRPr="00E32856">
        <w:rPr>
          <w:b/>
          <w:bCs/>
          <w:szCs w:val="24"/>
          <w:lang w:eastAsia="zh-CN"/>
        </w:rPr>
        <w:t xml:space="preserve"> T2 is the starting time of [a new cell] measurement.</w:t>
      </w:r>
    </w:p>
    <w:p w14:paraId="3644E23B" w14:textId="77777777" w:rsidR="003521DE" w:rsidRPr="00FB3E7D" w:rsidRDefault="003521DE" w:rsidP="003521DE">
      <w:pPr>
        <w:rPr>
          <w:lang w:val="en-US" w:eastAsia="zh-CN"/>
        </w:rPr>
      </w:pPr>
    </w:p>
    <w:p w14:paraId="22BE77EE" w14:textId="77777777" w:rsidR="003521DE" w:rsidRDefault="003521DE" w:rsidP="003521DE">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2-2: Location based Measurement Relaxation</w:t>
      </w:r>
    </w:p>
    <w:p w14:paraId="4FB899BF" w14:textId="77777777" w:rsidR="00215A86" w:rsidRDefault="00215A86" w:rsidP="00215A86">
      <w:pPr>
        <w:rPr>
          <w:i/>
          <w:color w:val="0070C0"/>
          <w:lang w:val="en-US" w:eastAsia="zh-CN"/>
        </w:rPr>
      </w:pPr>
      <w:r>
        <w:rPr>
          <w:i/>
          <w:color w:val="0070C0"/>
          <w:highlight w:val="cyan"/>
          <w:lang w:val="en-US" w:eastAsia="zh-CN"/>
        </w:rPr>
        <w:t>Conclusion</w:t>
      </w:r>
      <w:r w:rsidRPr="00BD3D57">
        <w:rPr>
          <w:rFonts w:hint="eastAsia"/>
          <w:i/>
          <w:color w:val="0070C0"/>
          <w:highlight w:val="cyan"/>
          <w:lang w:val="en-US" w:eastAsia="zh-CN"/>
        </w:rPr>
        <w:t>:</w:t>
      </w:r>
    </w:p>
    <w:p w14:paraId="77EF0DD9" w14:textId="77777777" w:rsidR="00215A86" w:rsidRDefault="00215A86" w:rsidP="00215A86">
      <w:pPr>
        <w:spacing w:after="120"/>
        <w:rPr>
          <w:b/>
          <w:bCs/>
          <w:szCs w:val="24"/>
          <w:lang w:eastAsia="zh-CN"/>
        </w:rPr>
      </w:pPr>
      <w:r>
        <w:rPr>
          <w:b/>
          <w:bCs/>
          <w:szCs w:val="24"/>
          <w:lang w:eastAsia="zh-CN"/>
        </w:rPr>
        <w:t>RAN4 can discuss the following aspect further:</w:t>
      </w:r>
    </w:p>
    <w:p w14:paraId="5A9A8277" w14:textId="613FDDA3" w:rsidR="003521DE" w:rsidRPr="00215A86" w:rsidRDefault="00215A86" w:rsidP="00215A86">
      <w:pPr>
        <w:pStyle w:val="ListParagraph"/>
        <w:numPr>
          <w:ilvl w:val="0"/>
          <w:numId w:val="6"/>
        </w:numPr>
        <w:spacing w:after="120"/>
        <w:ind w:firstLineChars="0"/>
        <w:rPr>
          <w:b/>
          <w:bCs/>
          <w:szCs w:val="24"/>
          <w:lang w:eastAsia="zh-CN"/>
        </w:rPr>
      </w:pPr>
      <w:r>
        <w:rPr>
          <w:b/>
          <w:bCs/>
          <w:szCs w:val="24"/>
          <w:lang w:eastAsia="zh-CN"/>
        </w:rPr>
        <w:t>M</w:t>
      </w:r>
      <w:r w:rsidR="003521DE" w:rsidRPr="00215A86">
        <w:rPr>
          <w:b/>
          <w:bCs/>
          <w:szCs w:val="24"/>
          <w:lang w:eastAsia="zh-CN"/>
        </w:rPr>
        <w:t xml:space="preserve">easurement period relaxation based on distance between UE and the </w:t>
      </w:r>
      <w:r w:rsidRPr="00215A86">
        <w:rPr>
          <w:b/>
          <w:bCs/>
          <w:szCs w:val="24"/>
          <w:lang w:eastAsia="zh-CN"/>
        </w:rPr>
        <w:t>[</w:t>
      </w:r>
      <w:r w:rsidR="003521DE" w:rsidRPr="00215A86">
        <w:rPr>
          <w:b/>
          <w:bCs/>
          <w:szCs w:val="24"/>
          <w:lang w:eastAsia="zh-CN"/>
        </w:rPr>
        <w:t>reference location</w:t>
      </w:r>
      <w:r w:rsidRPr="00215A86">
        <w:rPr>
          <w:b/>
          <w:bCs/>
          <w:szCs w:val="24"/>
          <w:lang w:eastAsia="zh-CN"/>
        </w:rPr>
        <w:t>]</w:t>
      </w:r>
      <w:r w:rsidR="003521DE" w:rsidRPr="00215A86">
        <w:rPr>
          <w:b/>
          <w:bCs/>
          <w:szCs w:val="24"/>
          <w:lang w:eastAsia="zh-CN"/>
        </w:rPr>
        <w:t>.</w:t>
      </w:r>
    </w:p>
    <w:p w14:paraId="748C059E" w14:textId="77777777" w:rsidR="003521DE" w:rsidRDefault="003521DE" w:rsidP="003521DE">
      <w:pPr>
        <w:rPr>
          <w:lang w:eastAsia="zh-CN"/>
        </w:rPr>
      </w:pPr>
    </w:p>
    <w:p w14:paraId="47EE6390" w14:textId="77777777" w:rsidR="003521DE" w:rsidRDefault="003521DE" w:rsidP="003521DE">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2-3: TN Cell Measurement Relaxation in RRC Idle mode</w:t>
      </w:r>
    </w:p>
    <w:p w14:paraId="47C8C25B" w14:textId="77777777" w:rsidR="001E5D4D" w:rsidRDefault="001E5D4D" w:rsidP="001E5D4D">
      <w:pPr>
        <w:rPr>
          <w:i/>
          <w:color w:val="0070C0"/>
          <w:lang w:val="en-US" w:eastAsia="zh-CN"/>
        </w:rPr>
      </w:pPr>
      <w:r>
        <w:rPr>
          <w:i/>
          <w:color w:val="0070C0"/>
          <w:highlight w:val="cyan"/>
          <w:lang w:val="en-US" w:eastAsia="zh-CN"/>
        </w:rPr>
        <w:t>Conclusion</w:t>
      </w:r>
      <w:r w:rsidRPr="00BD3D57">
        <w:rPr>
          <w:rFonts w:hint="eastAsia"/>
          <w:i/>
          <w:color w:val="0070C0"/>
          <w:highlight w:val="cyan"/>
          <w:lang w:val="en-US" w:eastAsia="zh-CN"/>
        </w:rPr>
        <w:t>:</w:t>
      </w:r>
    </w:p>
    <w:p w14:paraId="7BD4E62F" w14:textId="77777777" w:rsidR="001E5D4D" w:rsidRDefault="001E5D4D" w:rsidP="001E5D4D">
      <w:pPr>
        <w:spacing w:after="120"/>
        <w:rPr>
          <w:b/>
          <w:bCs/>
          <w:szCs w:val="24"/>
          <w:lang w:eastAsia="zh-CN"/>
        </w:rPr>
      </w:pPr>
      <w:r>
        <w:rPr>
          <w:b/>
          <w:bCs/>
          <w:szCs w:val="24"/>
          <w:lang w:eastAsia="zh-CN"/>
        </w:rPr>
        <w:lastRenderedPageBreak/>
        <w:t>RAN4 can discuss the following aspect further:</w:t>
      </w:r>
    </w:p>
    <w:p w14:paraId="68AFC066" w14:textId="70733939" w:rsidR="003521DE" w:rsidRPr="001E5D4D" w:rsidRDefault="003521DE" w:rsidP="001E5D4D">
      <w:pPr>
        <w:pStyle w:val="ListParagraph"/>
        <w:numPr>
          <w:ilvl w:val="0"/>
          <w:numId w:val="6"/>
        </w:numPr>
        <w:ind w:firstLineChars="0"/>
        <w:rPr>
          <w:b/>
          <w:bCs/>
          <w:iCs/>
          <w:lang w:val="en-US" w:eastAsia="zh-CN"/>
        </w:rPr>
      </w:pPr>
      <w:r w:rsidRPr="001E5D4D">
        <w:rPr>
          <w:b/>
          <w:bCs/>
          <w:iCs/>
          <w:lang w:val="en-US" w:eastAsia="zh-CN"/>
        </w:rPr>
        <w:t>For idle mode, the UE upon detecting any NTN cell, shall meet legacy (non-relaxed) measurement requirements (low mobility relaxation can refer to section 4.2.2.9 in TS38.133) for TN cells even if it is configured with and meets the relaxed measurement criterion for TN cells.</w:t>
      </w:r>
    </w:p>
    <w:p w14:paraId="3974FA32" w14:textId="77777777" w:rsidR="003521DE" w:rsidRPr="004F4C4E" w:rsidRDefault="003521DE" w:rsidP="003521DE">
      <w:pPr>
        <w:rPr>
          <w:lang w:eastAsia="zh-CN"/>
        </w:rPr>
      </w:pPr>
    </w:p>
    <w:p w14:paraId="37C6CDCE" w14:textId="77777777" w:rsidR="00EA377D" w:rsidRDefault="003521DE">
      <w:pPr>
        <w:pStyle w:val="Heading1"/>
        <w:rPr>
          <w:lang w:val="en-US" w:eastAsia="ja-JP"/>
        </w:rPr>
      </w:pPr>
      <w:r>
        <w:rPr>
          <w:lang w:val="en-US" w:eastAsia="ja-JP"/>
        </w:rPr>
        <w:t>References</w:t>
      </w:r>
    </w:p>
    <w:p w14:paraId="60D22370" w14:textId="77777777" w:rsidR="003521DE" w:rsidRPr="003521DE" w:rsidRDefault="00C57E31" w:rsidP="003521DE">
      <w:pPr>
        <w:rPr>
          <w:lang w:val="en-US" w:eastAsia="ja-JP"/>
        </w:rPr>
      </w:pPr>
      <w:r>
        <w:rPr>
          <w:lang w:val="en-US" w:eastAsia="ja-JP"/>
        </w:rPr>
        <w:t xml:space="preserve">[1] </w:t>
      </w:r>
      <w:r w:rsidRPr="00C57E31">
        <w:rPr>
          <w:lang w:val="en-US" w:eastAsia="ja-JP"/>
        </w:rPr>
        <w:t>R4-2120219</w:t>
      </w:r>
      <w:r>
        <w:rPr>
          <w:lang w:val="en-US" w:eastAsia="ja-JP"/>
        </w:rPr>
        <w:t xml:space="preserve">, </w:t>
      </w:r>
      <w:r w:rsidR="003E76E9">
        <w:rPr>
          <w:lang w:val="en-US" w:eastAsia="ja-JP"/>
        </w:rPr>
        <w:t>“</w:t>
      </w:r>
      <w:r w:rsidR="003E76E9" w:rsidRPr="003E76E9">
        <w:rPr>
          <w:lang w:val="en-US" w:eastAsia="ja-JP"/>
        </w:rPr>
        <w:t>Email discussion summary for [101-e][224] NR_NTN_solutions_RRM_1</w:t>
      </w:r>
      <w:r w:rsidR="003E76E9">
        <w:rPr>
          <w:lang w:val="en-US" w:eastAsia="ja-JP"/>
        </w:rPr>
        <w:t xml:space="preserve">,” </w:t>
      </w:r>
      <w:r w:rsidR="006672D2" w:rsidRPr="006672D2">
        <w:rPr>
          <w:lang w:val="en-US" w:eastAsia="ja-JP"/>
        </w:rPr>
        <w:t>3GPP TSG-RAN WG4 Meeting #101-e</w:t>
      </w:r>
    </w:p>
    <w:sectPr w:rsidR="003521DE" w:rsidRPr="003521DE" w:rsidSect="00FE22C4">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3F458" w14:textId="77777777" w:rsidR="00F84B2B" w:rsidRDefault="00F84B2B" w:rsidP="009C6270">
      <w:pPr>
        <w:spacing w:after="0" w:line="240" w:lineRule="auto"/>
      </w:pPr>
      <w:r>
        <w:separator/>
      </w:r>
    </w:p>
  </w:endnote>
  <w:endnote w:type="continuationSeparator" w:id="0">
    <w:p w14:paraId="07D3F005" w14:textId="77777777" w:rsidR="00F84B2B" w:rsidRDefault="00F84B2B" w:rsidP="009C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965C5" w14:textId="77777777" w:rsidR="00F84B2B" w:rsidRDefault="00F84B2B" w:rsidP="009C6270">
      <w:pPr>
        <w:spacing w:after="0" w:line="240" w:lineRule="auto"/>
      </w:pPr>
      <w:r>
        <w:separator/>
      </w:r>
    </w:p>
  </w:footnote>
  <w:footnote w:type="continuationSeparator" w:id="0">
    <w:p w14:paraId="4C8F1939" w14:textId="77777777" w:rsidR="00F84B2B" w:rsidRDefault="00F84B2B" w:rsidP="009C62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8C1AF6"/>
    <w:multiLevelType w:val="hybridMultilevel"/>
    <w:tmpl w:val="E502FA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8D2929"/>
    <w:multiLevelType w:val="multilevel"/>
    <w:tmpl w:val="108D292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6C66F9D"/>
    <w:multiLevelType w:val="multilevel"/>
    <w:tmpl w:val="16C66F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2E42CD"/>
    <w:multiLevelType w:val="hybridMultilevel"/>
    <w:tmpl w:val="F17E045C"/>
    <w:lvl w:ilvl="0" w:tplc="E394337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8A717F7"/>
    <w:multiLevelType w:val="multilevel"/>
    <w:tmpl w:val="38A717F7"/>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1F2F1C"/>
    <w:multiLevelType w:val="multilevel"/>
    <w:tmpl w:val="3C1F2F1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F058F8"/>
    <w:multiLevelType w:val="multilevel"/>
    <w:tmpl w:val="50F058F8"/>
    <w:lvl w:ilvl="0">
      <w:start w:val="2"/>
      <w:numFmt w:val="bullet"/>
      <w:lvlText w:val="-"/>
      <w:lvlJc w:val="left"/>
      <w:pPr>
        <w:ind w:left="1004" w:hanging="360"/>
      </w:pPr>
      <w:rPr>
        <w:rFonts w:ascii="Times New Roman" w:eastAsia="Malgun Gothic"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EC7134"/>
    <w:multiLevelType w:val="multilevel"/>
    <w:tmpl w:val="59EC713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6395FD1"/>
    <w:multiLevelType w:val="multilevel"/>
    <w:tmpl w:val="66395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AFB3D96"/>
    <w:multiLevelType w:val="multilevel"/>
    <w:tmpl w:val="7AFB3D96"/>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0"/>
  </w:num>
  <w:num w:numId="3">
    <w:abstractNumId w:val="13"/>
  </w:num>
  <w:num w:numId="4">
    <w:abstractNumId w:val="20"/>
  </w:num>
  <w:num w:numId="5">
    <w:abstractNumId w:val="16"/>
  </w:num>
  <w:num w:numId="6">
    <w:abstractNumId w:val="14"/>
  </w:num>
  <w:num w:numId="7">
    <w:abstractNumId w:val="11"/>
  </w:num>
  <w:num w:numId="8">
    <w:abstractNumId w:val="3"/>
  </w:num>
  <w:num w:numId="9">
    <w:abstractNumId w:val="12"/>
  </w:num>
  <w:num w:numId="10">
    <w:abstractNumId w:val="15"/>
  </w:num>
  <w:num w:numId="11">
    <w:abstractNumId w:val="19"/>
  </w:num>
  <w:num w:numId="12">
    <w:abstractNumId w:val="9"/>
  </w:num>
  <w:num w:numId="13">
    <w:abstractNumId w:val="17"/>
  </w:num>
  <w:num w:numId="14">
    <w:abstractNumId w:val="4"/>
  </w:num>
  <w:num w:numId="15">
    <w:abstractNumId w:val="5"/>
  </w:num>
  <w:num w:numId="16">
    <w:abstractNumId w:val="1"/>
  </w:num>
  <w:num w:numId="17">
    <w:abstractNumId w:val="8"/>
  </w:num>
  <w:num w:numId="18">
    <w:abstractNumId w:val="7"/>
  </w:num>
  <w:num w:numId="19">
    <w:abstractNumId w:val="18"/>
  </w:num>
  <w:num w:numId="20">
    <w:abstractNumId w:val="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qgUAVfdsxCwAAAA="/>
  </w:docVars>
  <w:rsids>
    <w:rsidRoot w:val="00282213"/>
    <w:rsid w:val="00000265"/>
    <w:rsid w:val="00002461"/>
    <w:rsid w:val="00002EFE"/>
    <w:rsid w:val="00004165"/>
    <w:rsid w:val="00004975"/>
    <w:rsid w:val="00004B50"/>
    <w:rsid w:val="00005383"/>
    <w:rsid w:val="0000632A"/>
    <w:rsid w:val="00007BAE"/>
    <w:rsid w:val="00010CF8"/>
    <w:rsid w:val="00011103"/>
    <w:rsid w:val="000111B5"/>
    <w:rsid w:val="00012A3E"/>
    <w:rsid w:val="00013215"/>
    <w:rsid w:val="00015519"/>
    <w:rsid w:val="00015AAC"/>
    <w:rsid w:val="00016C0D"/>
    <w:rsid w:val="000176DD"/>
    <w:rsid w:val="00020C56"/>
    <w:rsid w:val="00021E99"/>
    <w:rsid w:val="00022594"/>
    <w:rsid w:val="00025658"/>
    <w:rsid w:val="00025CAB"/>
    <w:rsid w:val="00026832"/>
    <w:rsid w:val="00026ACC"/>
    <w:rsid w:val="00030E19"/>
    <w:rsid w:val="0003171D"/>
    <w:rsid w:val="00031C1D"/>
    <w:rsid w:val="00031E51"/>
    <w:rsid w:val="0003222C"/>
    <w:rsid w:val="00032BC9"/>
    <w:rsid w:val="0003343D"/>
    <w:rsid w:val="000343CB"/>
    <w:rsid w:val="00034806"/>
    <w:rsid w:val="00034AA8"/>
    <w:rsid w:val="00035701"/>
    <w:rsid w:val="00035C50"/>
    <w:rsid w:val="00035CDA"/>
    <w:rsid w:val="00035D1E"/>
    <w:rsid w:val="000367CB"/>
    <w:rsid w:val="00037A9F"/>
    <w:rsid w:val="00037D45"/>
    <w:rsid w:val="00041B15"/>
    <w:rsid w:val="00041F9F"/>
    <w:rsid w:val="00042BBF"/>
    <w:rsid w:val="000443CD"/>
    <w:rsid w:val="000455ED"/>
    <w:rsid w:val="000457A1"/>
    <w:rsid w:val="00046458"/>
    <w:rsid w:val="0004795F"/>
    <w:rsid w:val="00050001"/>
    <w:rsid w:val="00050A92"/>
    <w:rsid w:val="0005174C"/>
    <w:rsid w:val="00052041"/>
    <w:rsid w:val="0005326A"/>
    <w:rsid w:val="0005331D"/>
    <w:rsid w:val="00054D7C"/>
    <w:rsid w:val="00055164"/>
    <w:rsid w:val="000562BC"/>
    <w:rsid w:val="0005690F"/>
    <w:rsid w:val="000609FC"/>
    <w:rsid w:val="00060B1F"/>
    <w:rsid w:val="00060B24"/>
    <w:rsid w:val="0006266D"/>
    <w:rsid w:val="00063BFB"/>
    <w:rsid w:val="00064369"/>
    <w:rsid w:val="00065230"/>
    <w:rsid w:val="00065506"/>
    <w:rsid w:val="00067679"/>
    <w:rsid w:val="00070A31"/>
    <w:rsid w:val="00071AC1"/>
    <w:rsid w:val="0007221F"/>
    <w:rsid w:val="000723E2"/>
    <w:rsid w:val="0007382E"/>
    <w:rsid w:val="00073BBB"/>
    <w:rsid w:val="00074910"/>
    <w:rsid w:val="00074FBB"/>
    <w:rsid w:val="000766E1"/>
    <w:rsid w:val="000771E4"/>
    <w:rsid w:val="00077BCB"/>
    <w:rsid w:val="00077FF6"/>
    <w:rsid w:val="00080D82"/>
    <w:rsid w:val="00081377"/>
    <w:rsid w:val="000815B8"/>
    <w:rsid w:val="00081692"/>
    <w:rsid w:val="00082209"/>
    <w:rsid w:val="00082AB9"/>
    <w:rsid w:val="00082C46"/>
    <w:rsid w:val="000838CC"/>
    <w:rsid w:val="0008403E"/>
    <w:rsid w:val="00084CCC"/>
    <w:rsid w:val="00085740"/>
    <w:rsid w:val="00085A0E"/>
    <w:rsid w:val="000874A1"/>
    <w:rsid w:val="00087548"/>
    <w:rsid w:val="000903DC"/>
    <w:rsid w:val="00093686"/>
    <w:rsid w:val="00093E7E"/>
    <w:rsid w:val="00094934"/>
    <w:rsid w:val="000970E0"/>
    <w:rsid w:val="000A0249"/>
    <w:rsid w:val="000A0536"/>
    <w:rsid w:val="000A095F"/>
    <w:rsid w:val="000A1830"/>
    <w:rsid w:val="000A21EA"/>
    <w:rsid w:val="000A31B7"/>
    <w:rsid w:val="000A33F2"/>
    <w:rsid w:val="000A4121"/>
    <w:rsid w:val="000A49EE"/>
    <w:rsid w:val="000A4AA3"/>
    <w:rsid w:val="000A550E"/>
    <w:rsid w:val="000A6D2D"/>
    <w:rsid w:val="000A7367"/>
    <w:rsid w:val="000A7ABC"/>
    <w:rsid w:val="000A7AD1"/>
    <w:rsid w:val="000B0960"/>
    <w:rsid w:val="000B0A99"/>
    <w:rsid w:val="000B1891"/>
    <w:rsid w:val="000B1A55"/>
    <w:rsid w:val="000B20BB"/>
    <w:rsid w:val="000B2163"/>
    <w:rsid w:val="000B2EF6"/>
    <w:rsid w:val="000B2FA6"/>
    <w:rsid w:val="000B3062"/>
    <w:rsid w:val="000B33F9"/>
    <w:rsid w:val="000B3400"/>
    <w:rsid w:val="000B4AA0"/>
    <w:rsid w:val="000B5BDD"/>
    <w:rsid w:val="000B62C8"/>
    <w:rsid w:val="000B6F8C"/>
    <w:rsid w:val="000B7561"/>
    <w:rsid w:val="000C0E14"/>
    <w:rsid w:val="000C1B66"/>
    <w:rsid w:val="000C2553"/>
    <w:rsid w:val="000C38C3"/>
    <w:rsid w:val="000C3B03"/>
    <w:rsid w:val="000C3D51"/>
    <w:rsid w:val="000C3EA7"/>
    <w:rsid w:val="000C487C"/>
    <w:rsid w:val="000C4BF8"/>
    <w:rsid w:val="000D09FD"/>
    <w:rsid w:val="000D0B3C"/>
    <w:rsid w:val="000D213F"/>
    <w:rsid w:val="000D2F8A"/>
    <w:rsid w:val="000D44FB"/>
    <w:rsid w:val="000D534A"/>
    <w:rsid w:val="000D574B"/>
    <w:rsid w:val="000D6318"/>
    <w:rsid w:val="000D6495"/>
    <w:rsid w:val="000D6C56"/>
    <w:rsid w:val="000D6CFC"/>
    <w:rsid w:val="000D77DB"/>
    <w:rsid w:val="000D7EA4"/>
    <w:rsid w:val="000E0375"/>
    <w:rsid w:val="000E081F"/>
    <w:rsid w:val="000E0B29"/>
    <w:rsid w:val="000E1541"/>
    <w:rsid w:val="000E189A"/>
    <w:rsid w:val="000E1AA2"/>
    <w:rsid w:val="000E1AE1"/>
    <w:rsid w:val="000E22F1"/>
    <w:rsid w:val="000E380E"/>
    <w:rsid w:val="000E3E8E"/>
    <w:rsid w:val="000E537B"/>
    <w:rsid w:val="000E57D0"/>
    <w:rsid w:val="000E5861"/>
    <w:rsid w:val="000E66BB"/>
    <w:rsid w:val="000E7546"/>
    <w:rsid w:val="000E7858"/>
    <w:rsid w:val="000F2C9B"/>
    <w:rsid w:val="000F355D"/>
    <w:rsid w:val="000F39CA"/>
    <w:rsid w:val="000F58D5"/>
    <w:rsid w:val="000F651E"/>
    <w:rsid w:val="000F6522"/>
    <w:rsid w:val="000F7283"/>
    <w:rsid w:val="00102370"/>
    <w:rsid w:val="0010251E"/>
    <w:rsid w:val="00103E80"/>
    <w:rsid w:val="001045CE"/>
    <w:rsid w:val="00104806"/>
    <w:rsid w:val="00104DAE"/>
    <w:rsid w:val="00105A15"/>
    <w:rsid w:val="001062E8"/>
    <w:rsid w:val="00106DC6"/>
    <w:rsid w:val="00107270"/>
    <w:rsid w:val="001074EC"/>
    <w:rsid w:val="00107927"/>
    <w:rsid w:val="00107B35"/>
    <w:rsid w:val="00107D9A"/>
    <w:rsid w:val="00110E26"/>
    <w:rsid w:val="001111F6"/>
    <w:rsid w:val="00111321"/>
    <w:rsid w:val="0011159E"/>
    <w:rsid w:val="00111C84"/>
    <w:rsid w:val="001120C2"/>
    <w:rsid w:val="00112C0C"/>
    <w:rsid w:val="001130CC"/>
    <w:rsid w:val="00113265"/>
    <w:rsid w:val="001168C4"/>
    <w:rsid w:val="001171D9"/>
    <w:rsid w:val="001176ED"/>
    <w:rsid w:val="00117BD6"/>
    <w:rsid w:val="001206C2"/>
    <w:rsid w:val="001216F0"/>
    <w:rsid w:val="00121978"/>
    <w:rsid w:val="001228DD"/>
    <w:rsid w:val="00123422"/>
    <w:rsid w:val="00124B6A"/>
    <w:rsid w:val="00124D72"/>
    <w:rsid w:val="001301FF"/>
    <w:rsid w:val="00131D71"/>
    <w:rsid w:val="00132547"/>
    <w:rsid w:val="00132D1C"/>
    <w:rsid w:val="0013351B"/>
    <w:rsid w:val="00134419"/>
    <w:rsid w:val="0013505C"/>
    <w:rsid w:val="0013680A"/>
    <w:rsid w:val="00136D4C"/>
    <w:rsid w:val="00136E80"/>
    <w:rsid w:val="00137EAD"/>
    <w:rsid w:val="0014111D"/>
    <w:rsid w:val="0014180D"/>
    <w:rsid w:val="00142538"/>
    <w:rsid w:val="00142BB9"/>
    <w:rsid w:val="00142E7B"/>
    <w:rsid w:val="00143DA1"/>
    <w:rsid w:val="00144070"/>
    <w:rsid w:val="00144F96"/>
    <w:rsid w:val="00145988"/>
    <w:rsid w:val="00146094"/>
    <w:rsid w:val="00147DFD"/>
    <w:rsid w:val="001504F2"/>
    <w:rsid w:val="0015070B"/>
    <w:rsid w:val="00151A6A"/>
    <w:rsid w:val="00151EAC"/>
    <w:rsid w:val="0015312B"/>
    <w:rsid w:val="00153528"/>
    <w:rsid w:val="00154DAF"/>
    <w:rsid w:val="00154E68"/>
    <w:rsid w:val="00156DC6"/>
    <w:rsid w:val="001570DF"/>
    <w:rsid w:val="00157687"/>
    <w:rsid w:val="0015783A"/>
    <w:rsid w:val="00160A43"/>
    <w:rsid w:val="00161962"/>
    <w:rsid w:val="001620D6"/>
    <w:rsid w:val="001621D0"/>
    <w:rsid w:val="0016251A"/>
    <w:rsid w:val="00162548"/>
    <w:rsid w:val="00162604"/>
    <w:rsid w:val="001655E5"/>
    <w:rsid w:val="00165EBE"/>
    <w:rsid w:val="00166122"/>
    <w:rsid w:val="00166A8E"/>
    <w:rsid w:val="0016704B"/>
    <w:rsid w:val="00172183"/>
    <w:rsid w:val="00174024"/>
    <w:rsid w:val="001751AB"/>
    <w:rsid w:val="001751FA"/>
    <w:rsid w:val="00175A3F"/>
    <w:rsid w:val="00175BEA"/>
    <w:rsid w:val="0018052C"/>
    <w:rsid w:val="00180AD3"/>
    <w:rsid w:val="00180E09"/>
    <w:rsid w:val="00181A32"/>
    <w:rsid w:val="00181CA9"/>
    <w:rsid w:val="001821BD"/>
    <w:rsid w:val="001828B5"/>
    <w:rsid w:val="00182E6D"/>
    <w:rsid w:val="00183352"/>
    <w:rsid w:val="00183991"/>
    <w:rsid w:val="00183D4C"/>
    <w:rsid w:val="00183F6D"/>
    <w:rsid w:val="0018607B"/>
    <w:rsid w:val="00186539"/>
    <w:rsid w:val="0018670E"/>
    <w:rsid w:val="001868FD"/>
    <w:rsid w:val="00190BA8"/>
    <w:rsid w:val="00190BC1"/>
    <w:rsid w:val="0019219A"/>
    <w:rsid w:val="00192B8B"/>
    <w:rsid w:val="00193D60"/>
    <w:rsid w:val="00194DBD"/>
    <w:rsid w:val="00195077"/>
    <w:rsid w:val="0019578E"/>
    <w:rsid w:val="001A033F"/>
    <w:rsid w:val="001A03E7"/>
    <w:rsid w:val="001A04CA"/>
    <w:rsid w:val="001A08AA"/>
    <w:rsid w:val="001A1896"/>
    <w:rsid w:val="001A1ADC"/>
    <w:rsid w:val="001A1EAE"/>
    <w:rsid w:val="001A4FEE"/>
    <w:rsid w:val="001A527E"/>
    <w:rsid w:val="001A59CB"/>
    <w:rsid w:val="001A6013"/>
    <w:rsid w:val="001A6497"/>
    <w:rsid w:val="001A757A"/>
    <w:rsid w:val="001B22C1"/>
    <w:rsid w:val="001B4D7A"/>
    <w:rsid w:val="001B5684"/>
    <w:rsid w:val="001B56BD"/>
    <w:rsid w:val="001B6910"/>
    <w:rsid w:val="001B6ACF"/>
    <w:rsid w:val="001B6CD1"/>
    <w:rsid w:val="001B7991"/>
    <w:rsid w:val="001C0DC7"/>
    <w:rsid w:val="001C1409"/>
    <w:rsid w:val="001C1A2C"/>
    <w:rsid w:val="001C2AE6"/>
    <w:rsid w:val="001C4A89"/>
    <w:rsid w:val="001C54E5"/>
    <w:rsid w:val="001C6177"/>
    <w:rsid w:val="001C626D"/>
    <w:rsid w:val="001C6373"/>
    <w:rsid w:val="001D0363"/>
    <w:rsid w:val="001D0422"/>
    <w:rsid w:val="001D12B4"/>
    <w:rsid w:val="001D1854"/>
    <w:rsid w:val="001D465F"/>
    <w:rsid w:val="001D4C06"/>
    <w:rsid w:val="001D54BD"/>
    <w:rsid w:val="001D5947"/>
    <w:rsid w:val="001D5A26"/>
    <w:rsid w:val="001D66EE"/>
    <w:rsid w:val="001D73F2"/>
    <w:rsid w:val="001D7D94"/>
    <w:rsid w:val="001E0A28"/>
    <w:rsid w:val="001E258C"/>
    <w:rsid w:val="001E4218"/>
    <w:rsid w:val="001E48B9"/>
    <w:rsid w:val="001E4D0A"/>
    <w:rsid w:val="001E5D4D"/>
    <w:rsid w:val="001F0B20"/>
    <w:rsid w:val="001F14C8"/>
    <w:rsid w:val="001F31E8"/>
    <w:rsid w:val="001F50A7"/>
    <w:rsid w:val="001F5F85"/>
    <w:rsid w:val="001F695B"/>
    <w:rsid w:val="00200A62"/>
    <w:rsid w:val="00201463"/>
    <w:rsid w:val="00201F70"/>
    <w:rsid w:val="00201FF9"/>
    <w:rsid w:val="002031F0"/>
    <w:rsid w:val="00203740"/>
    <w:rsid w:val="00205022"/>
    <w:rsid w:val="00205B51"/>
    <w:rsid w:val="00206BB3"/>
    <w:rsid w:val="002100E1"/>
    <w:rsid w:val="002105A2"/>
    <w:rsid w:val="00210C72"/>
    <w:rsid w:val="00212CD7"/>
    <w:rsid w:val="002138EA"/>
    <w:rsid w:val="00213F84"/>
    <w:rsid w:val="00214FBD"/>
    <w:rsid w:val="00215A52"/>
    <w:rsid w:val="00215A86"/>
    <w:rsid w:val="00216186"/>
    <w:rsid w:val="00216828"/>
    <w:rsid w:val="00216A98"/>
    <w:rsid w:val="00217FFB"/>
    <w:rsid w:val="00220305"/>
    <w:rsid w:val="002205E1"/>
    <w:rsid w:val="00220E80"/>
    <w:rsid w:val="002219DE"/>
    <w:rsid w:val="00222897"/>
    <w:rsid w:val="00222B0C"/>
    <w:rsid w:val="00224774"/>
    <w:rsid w:val="002253B7"/>
    <w:rsid w:val="0022609C"/>
    <w:rsid w:val="002267F1"/>
    <w:rsid w:val="0023012E"/>
    <w:rsid w:val="00233A3E"/>
    <w:rsid w:val="002340BC"/>
    <w:rsid w:val="0023451B"/>
    <w:rsid w:val="002347E2"/>
    <w:rsid w:val="00235394"/>
    <w:rsid w:val="00235577"/>
    <w:rsid w:val="00235F32"/>
    <w:rsid w:val="00236C08"/>
    <w:rsid w:val="002371B2"/>
    <w:rsid w:val="00237825"/>
    <w:rsid w:val="00237891"/>
    <w:rsid w:val="00237E88"/>
    <w:rsid w:val="00240075"/>
    <w:rsid w:val="00240F09"/>
    <w:rsid w:val="00241FFA"/>
    <w:rsid w:val="00242F13"/>
    <w:rsid w:val="002435CA"/>
    <w:rsid w:val="0024469F"/>
    <w:rsid w:val="0024569E"/>
    <w:rsid w:val="00245A6F"/>
    <w:rsid w:val="002506F4"/>
    <w:rsid w:val="00250B5B"/>
    <w:rsid w:val="00251942"/>
    <w:rsid w:val="00252A5C"/>
    <w:rsid w:val="00252DB8"/>
    <w:rsid w:val="002537BC"/>
    <w:rsid w:val="00254886"/>
    <w:rsid w:val="00255C58"/>
    <w:rsid w:val="002572B9"/>
    <w:rsid w:val="00260EC7"/>
    <w:rsid w:val="002611B9"/>
    <w:rsid w:val="00261539"/>
    <w:rsid w:val="0026179F"/>
    <w:rsid w:val="00261894"/>
    <w:rsid w:val="00261B72"/>
    <w:rsid w:val="00262CC9"/>
    <w:rsid w:val="0026442E"/>
    <w:rsid w:val="002666AC"/>
    <w:rsid w:val="002666AE"/>
    <w:rsid w:val="00267D5A"/>
    <w:rsid w:val="002717D2"/>
    <w:rsid w:val="0027237E"/>
    <w:rsid w:val="00273603"/>
    <w:rsid w:val="00273EE1"/>
    <w:rsid w:val="00274E1A"/>
    <w:rsid w:val="00275085"/>
    <w:rsid w:val="002775B1"/>
    <w:rsid w:val="002775B9"/>
    <w:rsid w:val="00277CE8"/>
    <w:rsid w:val="002801EF"/>
    <w:rsid w:val="002811C4"/>
    <w:rsid w:val="00281410"/>
    <w:rsid w:val="00282213"/>
    <w:rsid w:val="002833D7"/>
    <w:rsid w:val="00284016"/>
    <w:rsid w:val="00284360"/>
    <w:rsid w:val="00284859"/>
    <w:rsid w:val="002851F8"/>
    <w:rsid w:val="002858BF"/>
    <w:rsid w:val="00285999"/>
    <w:rsid w:val="00285DC2"/>
    <w:rsid w:val="00286166"/>
    <w:rsid w:val="00286725"/>
    <w:rsid w:val="0028717D"/>
    <w:rsid w:val="002879DB"/>
    <w:rsid w:val="002904E9"/>
    <w:rsid w:val="00290529"/>
    <w:rsid w:val="00290A84"/>
    <w:rsid w:val="002912CB"/>
    <w:rsid w:val="00292166"/>
    <w:rsid w:val="0029330F"/>
    <w:rsid w:val="002939AF"/>
    <w:rsid w:val="00294491"/>
    <w:rsid w:val="00294BDE"/>
    <w:rsid w:val="0029600A"/>
    <w:rsid w:val="0029601C"/>
    <w:rsid w:val="00296AF8"/>
    <w:rsid w:val="00297659"/>
    <w:rsid w:val="0029777D"/>
    <w:rsid w:val="002A0CED"/>
    <w:rsid w:val="002A26D1"/>
    <w:rsid w:val="002A4CD0"/>
    <w:rsid w:val="002A4F85"/>
    <w:rsid w:val="002A5208"/>
    <w:rsid w:val="002A6DA6"/>
    <w:rsid w:val="002A7284"/>
    <w:rsid w:val="002A7C9E"/>
    <w:rsid w:val="002A7DA6"/>
    <w:rsid w:val="002B0E40"/>
    <w:rsid w:val="002B0F1F"/>
    <w:rsid w:val="002B2429"/>
    <w:rsid w:val="002B3E29"/>
    <w:rsid w:val="002B516C"/>
    <w:rsid w:val="002B5ACF"/>
    <w:rsid w:val="002B5E1D"/>
    <w:rsid w:val="002B60C1"/>
    <w:rsid w:val="002B6CC3"/>
    <w:rsid w:val="002C0B7B"/>
    <w:rsid w:val="002C2DB1"/>
    <w:rsid w:val="002C3B42"/>
    <w:rsid w:val="002C42BA"/>
    <w:rsid w:val="002C4B06"/>
    <w:rsid w:val="002C4B52"/>
    <w:rsid w:val="002D03E5"/>
    <w:rsid w:val="002D065F"/>
    <w:rsid w:val="002D13F2"/>
    <w:rsid w:val="002D1400"/>
    <w:rsid w:val="002D2472"/>
    <w:rsid w:val="002D28DE"/>
    <w:rsid w:val="002D36EB"/>
    <w:rsid w:val="002D42F8"/>
    <w:rsid w:val="002D69D3"/>
    <w:rsid w:val="002D6BDF"/>
    <w:rsid w:val="002D6FC6"/>
    <w:rsid w:val="002E17BE"/>
    <w:rsid w:val="002E1A9C"/>
    <w:rsid w:val="002E2CE9"/>
    <w:rsid w:val="002E3BF7"/>
    <w:rsid w:val="002E403E"/>
    <w:rsid w:val="002E4770"/>
    <w:rsid w:val="002E4C74"/>
    <w:rsid w:val="002E4E0A"/>
    <w:rsid w:val="002E5E43"/>
    <w:rsid w:val="002E6EB1"/>
    <w:rsid w:val="002E7227"/>
    <w:rsid w:val="002E753A"/>
    <w:rsid w:val="002E78C7"/>
    <w:rsid w:val="002F11D2"/>
    <w:rsid w:val="002F158C"/>
    <w:rsid w:val="002F1921"/>
    <w:rsid w:val="002F1A26"/>
    <w:rsid w:val="002F1D06"/>
    <w:rsid w:val="002F4093"/>
    <w:rsid w:val="002F4972"/>
    <w:rsid w:val="002F5636"/>
    <w:rsid w:val="002F5C65"/>
    <w:rsid w:val="003004ED"/>
    <w:rsid w:val="0030127D"/>
    <w:rsid w:val="00301C3B"/>
    <w:rsid w:val="003022A5"/>
    <w:rsid w:val="0030469B"/>
    <w:rsid w:val="003048D3"/>
    <w:rsid w:val="0030707D"/>
    <w:rsid w:val="00307C3C"/>
    <w:rsid w:val="00307E51"/>
    <w:rsid w:val="00311363"/>
    <w:rsid w:val="00311F01"/>
    <w:rsid w:val="0031272C"/>
    <w:rsid w:val="003155E7"/>
    <w:rsid w:val="00315867"/>
    <w:rsid w:val="00317E32"/>
    <w:rsid w:val="0032091A"/>
    <w:rsid w:val="00321150"/>
    <w:rsid w:val="00321275"/>
    <w:rsid w:val="00322E44"/>
    <w:rsid w:val="00322FB5"/>
    <w:rsid w:val="00323FBF"/>
    <w:rsid w:val="0032495A"/>
    <w:rsid w:val="003260D7"/>
    <w:rsid w:val="003263D4"/>
    <w:rsid w:val="00326AEF"/>
    <w:rsid w:val="00326D1B"/>
    <w:rsid w:val="0033198D"/>
    <w:rsid w:val="003322FE"/>
    <w:rsid w:val="00332A38"/>
    <w:rsid w:val="0033304C"/>
    <w:rsid w:val="00333603"/>
    <w:rsid w:val="00333626"/>
    <w:rsid w:val="00336697"/>
    <w:rsid w:val="00337625"/>
    <w:rsid w:val="003418CB"/>
    <w:rsid w:val="00342026"/>
    <w:rsid w:val="00342351"/>
    <w:rsid w:val="003426FC"/>
    <w:rsid w:val="00344E4B"/>
    <w:rsid w:val="00347DE9"/>
    <w:rsid w:val="0035058C"/>
    <w:rsid w:val="0035113F"/>
    <w:rsid w:val="0035134A"/>
    <w:rsid w:val="003518A2"/>
    <w:rsid w:val="003521DE"/>
    <w:rsid w:val="0035247F"/>
    <w:rsid w:val="0035394E"/>
    <w:rsid w:val="00353DAC"/>
    <w:rsid w:val="00354210"/>
    <w:rsid w:val="00354520"/>
    <w:rsid w:val="00355153"/>
    <w:rsid w:val="00355873"/>
    <w:rsid w:val="0035660F"/>
    <w:rsid w:val="00356784"/>
    <w:rsid w:val="003570ED"/>
    <w:rsid w:val="00357A24"/>
    <w:rsid w:val="00357B06"/>
    <w:rsid w:val="003628B9"/>
    <w:rsid w:val="00362D8F"/>
    <w:rsid w:val="00363B0B"/>
    <w:rsid w:val="00364E17"/>
    <w:rsid w:val="003667C5"/>
    <w:rsid w:val="00367724"/>
    <w:rsid w:val="0036794A"/>
    <w:rsid w:val="003710BA"/>
    <w:rsid w:val="00371F17"/>
    <w:rsid w:val="0037483D"/>
    <w:rsid w:val="00375ACD"/>
    <w:rsid w:val="00375ED5"/>
    <w:rsid w:val="00376F41"/>
    <w:rsid w:val="0037705F"/>
    <w:rsid w:val="003770F6"/>
    <w:rsid w:val="00377477"/>
    <w:rsid w:val="00377A33"/>
    <w:rsid w:val="00377B70"/>
    <w:rsid w:val="00377BFF"/>
    <w:rsid w:val="003808A6"/>
    <w:rsid w:val="00380D21"/>
    <w:rsid w:val="00380E27"/>
    <w:rsid w:val="003811CC"/>
    <w:rsid w:val="00381AA2"/>
    <w:rsid w:val="00381F79"/>
    <w:rsid w:val="00383E37"/>
    <w:rsid w:val="00384EB6"/>
    <w:rsid w:val="0038662F"/>
    <w:rsid w:val="00391B2C"/>
    <w:rsid w:val="00393042"/>
    <w:rsid w:val="00394AD5"/>
    <w:rsid w:val="00394D8A"/>
    <w:rsid w:val="00394FB9"/>
    <w:rsid w:val="0039642D"/>
    <w:rsid w:val="003965F9"/>
    <w:rsid w:val="00396941"/>
    <w:rsid w:val="00396B38"/>
    <w:rsid w:val="003A2685"/>
    <w:rsid w:val="003A2E40"/>
    <w:rsid w:val="003A404D"/>
    <w:rsid w:val="003A4C5D"/>
    <w:rsid w:val="003B0158"/>
    <w:rsid w:val="003B1483"/>
    <w:rsid w:val="003B3E92"/>
    <w:rsid w:val="003B40B6"/>
    <w:rsid w:val="003B49A8"/>
    <w:rsid w:val="003B5514"/>
    <w:rsid w:val="003B56DB"/>
    <w:rsid w:val="003B5F9D"/>
    <w:rsid w:val="003B730A"/>
    <w:rsid w:val="003B755E"/>
    <w:rsid w:val="003B793F"/>
    <w:rsid w:val="003C0814"/>
    <w:rsid w:val="003C0FF6"/>
    <w:rsid w:val="003C157B"/>
    <w:rsid w:val="003C1E6E"/>
    <w:rsid w:val="003C228E"/>
    <w:rsid w:val="003C305D"/>
    <w:rsid w:val="003C34AF"/>
    <w:rsid w:val="003C3538"/>
    <w:rsid w:val="003C3C8E"/>
    <w:rsid w:val="003C506E"/>
    <w:rsid w:val="003C51E7"/>
    <w:rsid w:val="003C5771"/>
    <w:rsid w:val="003C644A"/>
    <w:rsid w:val="003C6893"/>
    <w:rsid w:val="003C6AE3"/>
    <w:rsid w:val="003C6DE2"/>
    <w:rsid w:val="003C7F5A"/>
    <w:rsid w:val="003D06AA"/>
    <w:rsid w:val="003D08E5"/>
    <w:rsid w:val="003D0B22"/>
    <w:rsid w:val="003D1BBC"/>
    <w:rsid w:val="003D1EFD"/>
    <w:rsid w:val="003D28BF"/>
    <w:rsid w:val="003D39AD"/>
    <w:rsid w:val="003D4215"/>
    <w:rsid w:val="003D4503"/>
    <w:rsid w:val="003D4C47"/>
    <w:rsid w:val="003D503F"/>
    <w:rsid w:val="003D59E5"/>
    <w:rsid w:val="003D66B4"/>
    <w:rsid w:val="003D7719"/>
    <w:rsid w:val="003D7E22"/>
    <w:rsid w:val="003E112E"/>
    <w:rsid w:val="003E17A4"/>
    <w:rsid w:val="003E40EE"/>
    <w:rsid w:val="003E462B"/>
    <w:rsid w:val="003E4695"/>
    <w:rsid w:val="003E5A52"/>
    <w:rsid w:val="003E6EC1"/>
    <w:rsid w:val="003E76E9"/>
    <w:rsid w:val="003F1C1B"/>
    <w:rsid w:val="003F3A2F"/>
    <w:rsid w:val="003F404E"/>
    <w:rsid w:val="003F4570"/>
    <w:rsid w:val="003F52D1"/>
    <w:rsid w:val="003F7467"/>
    <w:rsid w:val="003F7D31"/>
    <w:rsid w:val="0040102B"/>
    <w:rsid w:val="00401144"/>
    <w:rsid w:val="00402B49"/>
    <w:rsid w:val="00402C8F"/>
    <w:rsid w:val="00402D3E"/>
    <w:rsid w:val="00404831"/>
    <w:rsid w:val="004058BD"/>
    <w:rsid w:val="004062E4"/>
    <w:rsid w:val="00407661"/>
    <w:rsid w:val="00407923"/>
    <w:rsid w:val="00410314"/>
    <w:rsid w:val="00410F4F"/>
    <w:rsid w:val="004111C7"/>
    <w:rsid w:val="004118A7"/>
    <w:rsid w:val="00412063"/>
    <w:rsid w:val="00412EB1"/>
    <w:rsid w:val="0041303B"/>
    <w:rsid w:val="00413465"/>
    <w:rsid w:val="00413DDE"/>
    <w:rsid w:val="00414118"/>
    <w:rsid w:val="004150F4"/>
    <w:rsid w:val="004157C6"/>
    <w:rsid w:val="00416084"/>
    <w:rsid w:val="00423086"/>
    <w:rsid w:val="00423B84"/>
    <w:rsid w:val="00423D21"/>
    <w:rsid w:val="00424F8C"/>
    <w:rsid w:val="004271BA"/>
    <w:rsid w:val="00427ABC"/>
    <w:rsid w:val="00430497"/>
    <w:rsid w:val="00430EA5"/>
    <w:rsid w:val="00431951"/>
    <w:rsid w:val="004333BC"/>
    <w:rsid w:val="00434DC1"/>
    <w:rsid w:val="004350F4"/>
    <w:rsid w:val="00435B13"/>
    <w:rsid w:val="00436236"/>
    <w:rsid w:val="0043627C"/>
    <w:rsid w:val="00437260"/>
    <w:rsid w:val="004412A0"/>
    <w:rsid w:val="00442337"/>
    <w:rsid w:val="0044428E"/>
    <w:rsid w:val="00444B9F"/>
    <w:rsid w:val="00444BAF"/>
    <w:rsid w:val="00445087"/>
    <w:rsid w:val="00445A26"/>
    <w:rsid w:val="004460CB"/>
    <w:rsid w:val="00446212"/>
    <w:rsid w:val="00446408"/>
    <w:rsid w:val="004503C1"/>
    <w:rsid w:val="00450D9D"/>
    <w:rsid w:val="00450F27"/>
    <w:rsid w:val="004510E5"/>
    <w:rsid w:val="00452C67"/>
    <w:rsid w:val="00453EB2"/>
    <w:rsid w:val="00454789"/>
    <w:rsid w:val="0045546A"/>
    <w:rsid w:val="00456254"/>
    <w:rsid w:val="00456A75"/>
    <w:rsid w:val="00456DAB"/>
    <w:rsid w:val="00460085"/>
    <w:rsid w:val="00460166"/>
    <w:rsid w:val="00461501"/>
    <w:rsid w:val="00461A54"/>
    <w:rsid w:val="00461E39"/>
    <w:rsid w:val="00462D3A"/>
    <w:rsid w:val="00463521"/>
    <w:rsid w:val="0046413E"/>
    <w:rsid w:val="004646B6"/>
    <w:rsid w:val="00465C3F"/>
    <w:rsid w:val="00467624"/>
    <w:rsid w:val="00471125"/>
    <w:rsid w:val="0047149B"/>
    <w:rsid w:val="00471822"/>
    <w:rsid w:val="004726B2"/>
    <w:rsid w:val="00472D53"/>
    <w:rsid w:val="004735DA"/>
    <w:rsid w:val="00473666"/>
    <w:rsid w:val="0047437A"/>
    <w:rsid w:val="00476811"/>
    <w:rsid w:val="00477D58"/>
    <w:rsid w:val="0048021F"/>
    <w:rsid w:val="00480508"/>
    <w:rsid w:val="00480E42"/>
    <w:rsid w:val="00480F76"/>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617"/>
    <w:rsid w:val="00487CC5"/>
    <w:rsid w:val="00491AB1"/>
    <w:rsid w:val="00492F57"/>
    <w:rsid w:val="0049455E"/>
    <w:rsid w:val="00495C01"/>
    <w:rsid w:val="00495F45"/>
    <w:rsid w:val="004972A6"/>
    <w:rsid w:val="004A0165"/>
    <w:rsid w:val="004A1753"/>
    <w:rsid w:val="004A22A0"/>
    <w:rsid w:val="004A2BF6"/>
    <w:rsid w:val="004A495F"/>
    <w:rsid w:val="004A53A1"/>
    <w:rsid w:val="004A62AE"/>
    <w:rsid w:val="004A6CF7"/>
    <w:rsid w:val="004A74EF"/>
    <w:rsid w:val="004A7544"/>
    <w:rsid w:val="004A7AB3"/>
    <w:rsid w:val="004A7E77"/>
    <w:rsid w:val="004B002B"/>
    <w:rsid w:val="004B2D1C"/>
    <w:rsid w:val="004B3407"/>
    <w:rsid w:val="004B4F99"/>
    <w:rsid w:val="004B5377"/>
    <w:rsid w:val="004B564F"/>
    <w:rsid w:val="004B66A6"/>
    <w:rsid w:val="004B6B0F"/>
    <w:rsid w:val="004B6DEF"/>
    <w:rsid w:val="004B74B7"/>
    <w:rsid w:val="004B7A88"/>
    <w:rsid w:val="004C160B"/>
    <w:rsid w:val="004C2282"/>
    <w:rsid w:val="004C2F8E"/>
    <w:rsid w:val="004C3DB9"/>
    <w:rsid w:val="004C3E3C"/>
    <w:rsid w:val="004C432D"/>
    <w:rsid w:val="004C54E5"/>
    <w:rsid w:val="004C565B"/>
    <w:rsid w:val="004C5F18"/>
    <w:rsid w:val="004C63AD"/>
    <w:rsid w:val="004C6825"/>
    <w:rsid w:val="004C7593"/>
    <w:rsid w:val="004C7BEE"/>
    <w:rsid w:val="004C7DC8"/>
    <w:rsid w:val="004D129E"/>
    <w:rsid w:val="004D21B0"/>
    <w:rsid w:val="004D2352"/>
    <w:rsid w:val="004D2C3E"/>
    <w:rsid w:val="004D49CB"/>
    <w:rsid w:val="004D4C4B"/>
    <w:rsid w:val="004D62FD"/>
    <w:rsid w:val="004D653A"/>
    <w:rsid w:val="004D737D"/>
    <w:rsid w:val="004E0962"/>
    <w:rsid w:val="004E2659"/>
    <w:rsid w:val="004E3731"/>
    <w:rsid w:val="004E39EE"/>
    <w:rsid w:val="004E3D91"/>
    <w:rsid w:val="004E4132"/>
    <w:rsid w:val="004E475C"/>
    <w:rsid w:val="004E4A8B"/>
    <w:rsid w:val="004E56E0"/>
    <w:rsid w:val="004E5FE1"/>
    <w:rsid w:val="004E6310"/>
    <w:rsid w:val="004E64A9"/>
    <w:rsid w:val="004E6631"/>
    <w:rsid w:val="004E7329"/>
    <w:rsid w:val="004F2094"/>
    <w:rsid w:val="004F298C"/>
    <w:rsid w:val="004F2CB0"/>
    <w:rsid w:val="004F2ED0"/>
    <w:rsid w:val="004F3381"/>
    <w:rsid w:val="004F4FE0"/>
    <w:rsid w:val="004F527E"/>
    <w:rsid w:val="00500C32"/>
    <w:rsid w:val="005017F7"/>
    <w:rsid w:val="00501FA7"/>
    <w:rsid w:val="00503198"/>
    <w:rsid w:val="005034DC"/>
    <w:rsid w:val="00505073"/>
    <w:rsid w:val="005056CA"/>
    <w:rsid w:val="00505BFA"/>
    <w:rsid w:val="00506124"/>
    <w:rsid w:val="005071B4"/>
    <w:rsid w:val="00507687"/>
    <w:rsid w:val="00510039"/>
    <w:rsid w:val="005117A9"/>
    <w:rsid w:val="00511F57"/>
    <w:rsid w:val="00512528"/>
    <w:rsid w:val="005151FE"/>
    <w:rsid w:val="00515CBE"/>
    <w:rsid w:val="00515E2B"/>
    <w:rsid w:val="00516287"/>
    <w:rsid w:val="0051738E"/>
    <w:rsid w:val="00517957"/>
    <w:rsid w:val="005206C4"/>
    <w:rsid w:val="00521EAF"/>
    <w:rsid w:val="00522234"/>
    <w:rsid w:val="0052242D"/>
    <w:rsid w:val="005225EF"/>
    <w:rsid w:val="00522A7E"/>
    <w:rsid w:val="00522F20"/>
    <w:rsid w:val="0052316E"/>
    <w:rsid w:val="0052381F"/>
    <w:rsid w:val="00523872"/>
    <w:rsid w:val="00523C98"/>
    <w:rsid w:val="0052408D"/>
    <w:rsid w:val="00530675"/>
    <w:rsid w:val="005308DB"/>
    <w:rsid w:val="00530A2E"/>
    <w:rsid w:val="00530FBE"/>
    <w:rsid w:val="005313B8"/>
    <w:rsid w:val="00532242"/>
    <w:rsid w:val="00533159"/>
    <w:rsid w:val="00533256"/>
    <w:rsid w:val="005339DB"/>
    <w:rsid w:val="00534385"/>
    <w:rsid w:val="005349B6"/>
    <w:rsid w:val="00534C89"/>
    <w:rsid w:val="00535C88"/>
    <w:rsid w:val="00535EB7"/>
    <w:rsid w:val="005364C9"/>
    <w:rsid w:val="005366B5"/>
    <w:rsid w:val="00536C0B"/>
    <w:rsid w:val="005379FB"/>
    <w:rsid w:val="00537A60"/>
    <w:rsid w:val="0054055A"/>
    <w:rsid w:val="00540F2C"/>
    <w:rsid w:val="005414F2"/>
    <w:rsid w:val="00541573"/>
    <w:rsid w:val="005426B5"/>
    <w:rsid w:val="00542881"/>
    <w:rsid w:val="00542D08"/>
    <w:rsid w:val="0054348A"/>
    <w:rsid w:val="0054402F"/>
    <w:rsid w:val="00545946"/>
    <w:rsid w:val="005510CF"/>
    <w:rsid w:val="0055163C"/>
    <w:rsid w:val="00551C89"/>
    <w:rsid w:val="00553206"/>
    <w:rsid w:val="005534F2"/>
    <w:rsid w:val="00554123"/>
    <w:rsid w:val="00554A42"/>
    <w:rsid w:val="00556C89"/>
    <w:rsid w:val="00557951"/>
    <w:rsid w:val="00557BC8"/>
    <w:rsid w:val="00557D80"/>
    <w:rsid w:val="005627F0"/>
    <w:rsid w:val="0056305A"/>
    <w:rsid w:val="0056312F"/>
    <w:rsid w:val="005642F3"/>
    <w:rsid w:val="00564633"/>
    <w:rsid w:val="00564A30"/>
    <w:rsid w:val="00564F84"/>
    <w:rsid w:val="0056697E"/>
    <w:rsid w:val="0057016D"/>
    <w:rsid w:val="00570239"/>
    <w:rsid w:val="00570EE6"/>
    <w:rsid w:val="00571777"/>
    <w:rsid w:val="00573836"/>
    <w:rsid w:val="005746D9"/>
    <w:rsid w:val="00574AC7"/>
    <w:rsid w:val="005757F8"/>
    <w:rsid w:val="00575DB1"/>
    <w:rsid w:val="00576DDE"/>
    <w:rsid w:val="005771C9"/>
    <w:rsid w:val="00577AA1"/>
    <w:rsid w:val="00580FF5"/>
    <w:rsid w:val="0058519C"/>
    <w:rsid w:val="00585491"/>
    <w:rsid w:val="00585EC9"/>
    <w:rsid w:val="00586452"/>
    <w:rsid w:val="0058692D"/>
    <w:rsid w:val="00586C26"/>
    <w:rsid w:val="00587C3B"/>
    <w:rsid w:val="00590968"/>
    <w:rsid w:val="00590A0B"/>
    <w:rsid w:val="00591204"/>
    <w:rsid w:val="0059128E"/>
    <w:rsid w:val="0059149A"/>
    <w:rsid w:val="005924FE"/>
    <w:rsid w:val="00592D59"/>
    <w:rsid w:val="0059335E"/>
    <w:rsid w:val="005956EE"/>
    <w:rsid w:val="00595C86"/>
    <w:rsid w:val="00596EA0"/>
    <w:rsid w:val="00597D83"/>
    <w:rsid w:val="005A083E"/>
    <w:rsid w:val="005A129C"/>
    <w:rsid w:val="005A1ED0"/>
    <w:rsid w:val="005A4027"/>
    <w:rsid w:val="005A4BBE"/>
    <w:rsid w:val="005A5A2F"/>
    <w:rsid w:val="005B0E72"/>
    <w:rsid w:val="005B1611"/>
    <w:rsid w:val="005B297A"/>
    <w:rsid w:val="005B328E"/>
    <w:rsid w:val="005B4802"/>
    <w:rsid w:val="005B49DB"/>
    <w:rsid w:val="005B4AFD"/>
    <w:rsid w:val="005B5262"/>
    <w:rsid w:val="005B6B76"/>
    <w:rsid w:val="005C0FBF"/>
    <w:rsid w:val="005C180B"/>
    <w:rsid w:val="005C1EA6"/>
    <w:rsid w:val="005C1FF6"/>
    <w:rsid w:val="005C3F67"/>
    <w:rsid w:val="005C4C13"/>
    <w:rsid w:val="005C7C88"/>
    <w:rsid w:val="005D0B99"/>
    <w:rsid w:val="005D2722"/>
    <w:rsid w:val="005D308E"/>
    <w:rsid w:val="005D35C3"/>
    <w:rsid w:val="005D3A48"/>
    <w:rsid w:val="005D40EA"/>
    <w:rsid w:val="005D47AB"/>
    <w:rsid w:val="005D606B"/>
    <w:rsid w:val="005D65C2"/>
    <w:rsid w:val="005D66B8"/>
    <w:rsid w:val="005D6C60"/>
    <w:rsid w:val="005D70AB"/>
    <w:rsid w:val="005D7AF8"/>
    <w:rsid w:val="005E05D7"/>
    <w:rsid w:val="005E1215"/>
    <w:rsid w:val="005E17BF"/>
    <w:rsid w:val="005E2CFA"/>
    <w:rsid w:val="005E2DE3"/>
    <w:rsid w:val="005E366A"/>
    <w:rsid w:val="005E5B15"/>
    <w:rsid w:val="005F05BA"/>
    <w:rsid w:val="005F0C36"/>
    <w:rsid w:val="005F2145"/>
    <w:rsid w:val="005F2159"/>
    <w:rsid w:val="005F284A"/>
    <w:rsid w:val="005F406D"/>
    <w:rsid w:val="005F4151"/>
    <w:rsid w:val="005F4BA1"/>
    <w:rsid w:val="005F505A"/>
    <w:rsid w:val="005F5ECA"/>
    <w:rsid w:val="005F6661"/>
    <w:rsid w:val="005F6ED7"/>
    <w:rsid w:val="005F7111"/>
    <w:rsid w:val="005F7866"/>
    <w:rsid w:val="00600684"/>
    <w:rsid w:val="006012A7"/>
    <w:rsid w:val="006016E1"/>
    <w:rsid w:val="006028CD"/>
    <w:rsid w:val="00602D27"/>
    <w:rsid w:val="0060387E"/>
    <w:rsid w:val="0060427B"/>
    <w:rsid w:val="006048F9"/>
    <w:rsid w:val="0060768F"/>
    <w:rsid w:val="006116FA"/>
    <w:rsid w:val="0061271A"/>
    <w:rsid w:val="00613187"/>
    <w:rsid w:val="006144A1"/>
    <w:rsid w:val="00615EBB"/>
    <w:rsid w:val="00616096"/>
    <w:rsid w:val="006160A2"/>
    <w:rsid w:val="006160F7"/>
    <w:rsid w:val="0062127B"/>
    <w:rsid w:val="00623577"/>
    <w:rsid w:val="00625D84"/>
    <w:rsid w:val="0062740E"/>
    <w:rsid w:val="0063009F"/>
    <w:rsid w:val="006302AA"/>
    <w:rsid w:val="0063256E"/>
    <w:rsid w:val="00634252"/>
    <w:rsid w:val="0063599B"/>
    <w:rsid w:val="006363BD"/>
    <w:rsid w:val="0064107B"/>
    <w:rsid w:val="006412DC"/>
    <w:rsid w:val="0064148D"/>
    <w:rsid w:val="00642BC6"/>
    <w:rsid w:val="006433FA"/>
    <w:rsid w:val="00644790"/>
    <w:rsid w:val="006459F7"/>
    <w:rsid w:val="00646F59"/>
    <w:rsid w:val="006501AF"/>
    <w:rsid w:val="00650DDE"/>
    <w:rsid w:val="00651845"/>
    <w:rsid w:val="0065205F"/>
    <w:rsid w:val="0065368C"/>
    <w:rsid w:val="00653AEE"/>
    <w:rsid w:val="00653EE8"/>
    <w:rsid w:val="006543A5"/>
    <w:rsid w:val="0065505B"/>
    <w:rsid w:val="006552B0"/>
    <w:rsid w:val="00655B15"/>
    <w:rsid w:val="0066101F"/>
    <w:rsid w:val="0066141E"/>
    <w:rsid w:val="00661D48"/>
    <w:rsid w:val="00665D0B"/>
    <w:rsid w:val="00665F4B"/>
    <w:rsid w:val="00666113"/>
    <w:rsid w:val="00666792"/>
    <w:rsid w:val="006670AC"/>
    <w:rsid w:val="006672D2"/>
    <w:rsid w:val="00670814"/>
    <w:rsid w:val="006708A1"/>
    <w:rsid w:val="00670B46"/>
    <w:rsid w:val="00670C0E"/>
    <w:rsid w:val="0067210F"/>
    <w:rsid w:val="00672307"/>
    <w:rsid w:val="0067353C"/>
    <w:rsid w:val="00673CAD"/>
    <w:rsid w:val="00674795"/>
    <w:rsid w:val="0067548F"/>
    <w:rsid w:val="00675690"/>
    <w:rsid w:val="00677F9F"/>
    <w:rsid w:val="006808C6"/>
    <w:rsid w:val="00682668"/>
    <w:rsid w:val="00682C15"/>
    <w:rsid w:val="00683B5F"/>
    <w:rsid w:val="00685C10"/>
    <w:rsid w:val="00685CCC"/>
    <w:rsid w:val="00691062"/>
    <w:rsid w:val="00692A68"/>
    <w:rsid w:val="00692FD3"/>
    <w:rsid w:val="006932DE"/>
    <w:rsid w:val="0069377E"/>
    <w:rsid w:val="00693C63"/>
    <w:rsid w:val="00693E2F"/>
    <w:rsid w:val="00694BC8"/>
    <w:rsid w:val="0069516F"/>
    <w:rsid w:val="00695D85"/>
    <w:rsid w:val="00696819"/>
    <w:rsid w:val="00696984"/>
    <w:rsid w:val="00696EBE"/>
    <w:rsid w:val="006A038C"/>
    <w:rsid w:val="006A0BF6"/>
    <w:rsid w:val="006A0E59"/>
    <w:rsid w:val="006A11E3"/>
    <w:rsid w:val="006A2889"/>
    <w:rsid w:val="006A30A2"/>
    <w:rsid w:val="006A3CF4"/>
    <w:rsid w:val="006A45E4"/>
    <w:rsid w:val="006A681C"/>
    <w:rsid w:val="006A6D23"/>
    <w:rsid w:val="006A7700"/>
    <w:rsid w:val="006B2356"/>
    <w:rsid w:val="006B25DE"/>
    <w:rsid w:val="006B3CFC"/>
    <w:rsid w:val="006B4FDD"/>
    <w:rsid w:val="006B54C2"/>
    <w:rsid w:val="006C01F7"/>
    <w:rsid w:val="006C07F3"/>
    <w:rsid w:val="006C1323"/>
    <w:rsid w:val="006C1C3B"/>
    <w:rsid w:val="006C32CA"/>
    <w:rsid w:val="006C4DA8"/>
    <w:rsid w:val="006C4E43"/>
    <w:rsid w:val="006C542D"/>
    <w:rsid w:val="006C5703"/>
    <w:rsid w:val="006C643E"/>
    <w:rsid w:val="006C64F1"/>
    <w:rsid w:val="006C6D3B"/>
    <w:rsid w:val="006C7468"/>
    <w:rsid w:val="006C79C5"/>
    <w:rsid w:val="006D0283"/>
    <w:rsid w:val="006D0344"/>
    <w:rsid w:val="006D0CFB"/>
    <w:rsid w:val="006D0F14"/>
    <w:rsid w:val="006D2932"/>
    <w:rsid w:val="006D2F63"/>
    <w:rsid w:val="006D3671"/>
    <w:rsid w:val="006D3E87"/>
    <w:rsid w:val="006D4176"/>
    <w:rsid w:val="006D5886"/>
    <w:rsid w:val="006D5C22"/>
    <w:rsid w:val="006D61DB"/>
    <w:rsid w:val="006E0A73"/>
    <w:rsid w:val="006E0B83"/>
    <w:rsid w:val="006E0FEE"/>
    <w:rsid w:val="006E256B"/>
    <w:rsid w:val="006E58D0"/>
    <w:rsid w:val="006E5E2E"/>
    <w:rsid w:val="006E67E2"/>
    <w:rsid w:val="006E6C11"/>
    <w:rsid w:val="006E6F31"/>
    <w:rsid w:val="006F279E"/>
    <w:rsid w:val="006F4BFC"/>
    <w:rsid w:val="006F6A04"/>
    <w:rsid w:val="006F7C0C"/>
    <w:rsid w:val="0070027B"/>
    <w:rsid w:val="00700755"/>
    <w:rsid w:val="00700F7B"/>
    <w:rsid w:val="007013F8"/>
    <w:rsid w:val="00703798"/>
    <w:rsid w:val="00703E92"/>
    <w:rsid w:val="00704909"/>
    <w:rsid w:val="00704A88"/>
    <w:rsid w:val="007054CE"/>
    <w:rsid w:val="0070646B"/>
    <w:rsid w:val="00710396"/>
    <w:rsid w:val="00711690"/>
    <w:rsid w:val="007116B4"/>
    <w:rsid w:val="00711B3A"/>
    <w:rsid w:val="00711D0E"/>
    <w:rsid w:val="0071256E"/>
    <w:rsid w:val="00712E9D"/>
    <w:rsid w:val="007130A2"/>
    <w:rsid w:val="00713185"/>
    <w:rsid w:val="00714EE0"/>
    <w:rsid w:val="00715463"/>
    <w:rsid w:val="00715CA6"/>
    <w:rsid w:val="00715DB3"/>
    <w:rsid w:val="00716BCC"/>
    <w:rsid w:val="007177E1"/>
    <w:rsid w:val="007203CD"/>
    <w:rsid w:val="00720915"/>
    <w:rsid w:val="00722C9B"/>
    <w:rsid w:val="0072429E"/>
    <w:rsid w:val="00724B40"/>
    <w:rsid w:val="00725043"/>
    <w:rsid w:val="00730655"/>
    <w:rsid w:val="00730A48"/>
    <w:rsid w:val="00731B93"/>
    <w:rsid w:val="00731D77"/>
    <w:rsid w:val="00732360"/>
    <w:rsid w:val="0073390A"/>
    <w:rsid w:val="0073409C"/>
    <w:rsid w:val="00734BC5"/>
    <w:rsid w:val="00734E64"/>
    <w:rsid w:val="007353A0"/>
    <w:rsid w:val="00736A32"/>
    <w:rsid w:val="00736B37"/>
    <w:rsid w:val="0073706F"/>
    <w:rsid w:val="007402C5"/>
    <w:rsid w:val="007403AD"/>
    <w:rsid w:val="007408BB"/>
    <w:rsid w:val="00740A35"/>
    <w:rsid w:val="0074141B"/>
    <w:rsid w:val="0074242C"/>
    <w:rsid w:val="00742908"/>
    <w:rsid w:val="0074309B"/>
    <w:rsid w:val="00743A08"/>
    <w:rsid w:val="00744F33"/>
    <w:rsid w:val="00745682"/>
    <w:rsid w:val="00745984"/>
    <w:rsid w:val="007463F1"/>
    <w:rsid w:val="00746D4E"/>
    <w:rsid w:val="00747130"/>
    <w:rsid w:val="00750F09"/>
    <w:rsid w:val="0075107C"/>
    <w:rsid w:val="007518C1"/>
    <w:rsid w:val="007520B4"/>
    <w:rsid w:val="00752CB9"/>
    <w:rsid w:val="00760A34"/>
    <w:rsid w:val="00760C2C"/>
    <w:rsid w:val="00761781"/>
    <w:rsid w:val="0076306C"/>
    <w:rsid w:val="00763424"/>
    <w:rsid w:val="007655D5"/>
    <w:rsid w:val="007656B2"/>
    <w:rsid w:val="0077495E"/>
    <w:rsid w:val="00774ACD"/>
    <w:rsid w:val="00774E8C"/>
    <w:rsid w:val="00775281"/>
    <w:rsid w:val="007763C1"/>
    <w:rsid w:val="00777E82"/>
    <w:rsid w:val="00781359"/>
    <w:rsid w:val="007815D1"/>
    <w:rsid w:val="0078316A"/>
    <w:rsid w:val="00784C33"/>
    <w:rsid w:val="00784F1B"/>
    <w:rsid w:val="00785124"/>
    <w:rsid w:val="00785697"/>
    <w:rsid w:val="0078640B"/>
    <w:rsid w:val="00786921"/>
    <w:rsid w:val="007939BF"/>
    <w:rsid w:val="00793DB3"/>
    <w:rsid w:val="0079587F"/>
    <w:rsid w:val="00795AD7"/>
    <w:rsid w:val="00796479"/>
    <w:rsid w:val="00796774"/>
    <w:rsid w:val="00796DE0"/>
    <w:rsid w:val="007A021E"/>
    <w:rsid w:val="007A076C"/>
    <w:rsid w:val="007A136B"/>
    <w:rsid w:val="007A1EAA"/>
    <w:rsid w:val="007A2DA3"/>
    <w:rsid w:val="007A3187"/>
    <w:rsid w:val="007A3286"/>
    <w:rsid w:val="007A3569"/>
    <w:rsid w:val="007A3D56"/>
    <w:rsid w:val="007A3E5E"/>
    <w:rsid w:val="007A4FAA"/>
    <w:rsid w:val="007A555B"/>
    <w:rsid w:val="007A5A92"/>
    <w:rsid w:val="007A5D98"/>
    <w:rsid w:val="007A6023"/>
    <w:rsid w:val="007A6715"/>
    <w:rsid w:val="007A79FD"/>
    <w:rsid w:val="007B0104"/>
    <w:rsid w:val="007B0B9D"/>
    <w:rsid w:val="007B0EDE"/>
    <w:rsid w:val="007B1DC3"/>
    <w:rsid w:val="007B2682"/>
    <w:rsid w:val="007B26E3"/>
    <w:rsid w:val="007B3740"/>
    <w:rsid w:val="007B490C"/>
    <w:rsid w:val="007B58E0"/>
    <w:rsid w:val="007B5A43"/>
    <w:rsid w:val="007B709B"/>
    <w:rsid w:val="007B7723"/>
    <w:rsid w:val="007C1343"/>
    <w:rsid w:val="007C279B"/>
    <w:rsid w:val="007C2BCE"/>
    <w:rsid w:val="007C376C"/>
    <w:rsid w:val="007C4B09"/>
    <w:rsid w:val="007C508D"/>
    <w:rsid w:val="007C59C5"/>
    <w:rsid w:val="007C5EF1"/>
    <w:rsid w:val="007C7BF5"/>
    <w:rsid w:val="007D00D8"/>
    <w:rsid w:val="007D01BA"/>
    <w:rsid w:val="007D19B7"/>
    <w:rsid w:val="007D1C93"/>
    <w:rsid w:val="007D2AEB"/>
    <w:rsid w:val="007D2E6B"/>
    <w:rsid w:val="007D4923"/>
    <w:rsid w:val="007D5548"/>
    <w:rsid w:val="007D5929"/>
    <w:rsid w:val="007D73F5"/>
    <w:rsid w:val="007D75E5"/>
    <w:rsid w:val="007D773E"/>
    <w:rsid w:val="007E066E"/>
    <w:rsid w:val="007E0985"/>
    <w:rsid w:val="007E1356"/>
    <w:rsid w:val="007E1570"/>
    <w:rsid w:val="007E20FC"/>
    <w:rsid w:val="007E324B"/>
    <w:rsid w:val="007E456F"/>
    <w:rsid w:val="007E5E88"/>
    <w:rsid w:val="007E7062"/>
    <w:rsid w:val="007F00BD"/>
    <w:rsid w:val="007F0DB8"/>
    <w:rsid w:val="007F0E1E"/>
    <w:rsid w:val="007F1EDD"/>
    <w:rsid w:val="007F263C"/>
    <w:rsid w:val="007F29A7"/>
    <w:rsid w:val="007F5DDD"/>
    <w:rsid w:val="007F6772"/>
    <w:rsid w:val="008004B4"/>
    <w:rsid w:val="00800536"/>
    <w:rsid w:val="008010B3"/>
    <w:rsid w:val="008052A1"/>
    <w:rsid w:val="00805BE8"/>
    <w:rsid w:val="00805CE1"/>
    <w:rsid w:val="0080787A"/>
    <w:rsid w:val="0081113D"/>
    <w:rsid w:val="00812FE1"/>
    <w:rsid w:val="00813D04"/>
    <w:rsid w:val="00816078"/>
    <w:rsid w:val="00816508"/>
    <w:rsid w:val="008177E3"/>
    <w:rsid w:val="0082199F"/>
    <w:rsid w:val="00823AA9"/>
    <w:rsid w:val="00824694"/>
    <w:rsid w:val="00824C9B"/>
    <w:rsid w:val="00825501"/>
    <w:rsid w:val="008255B9"/>
    <w:rsid w:val="00825CD8"/>
    <w:rsid w:val="00827324"/>
    <w:rsid w:val="00830C49"/>
    <w:rsid w:val="00831B52"/>
    <w:rsid w:val="00832343"/>
    <w:rsid w:val="00835808"/>
    <w:rsid w:val="0083724A"/>
    <w:rsid w:val="00837458"/>
    <w:rsid w:val="00837AAE"/>
    <w:rsid w:val="00837FC9"/>
    <w:rsid w:val="008411B9"/>
    <w:rsid w:val="0084254F"/>
    <w:rsid w:val="008429AD"/>
    <w:rsid w:val="008429DB"/>
    <w:rsid w:val="00842A3A"/>
    <w:rsid w:val="0084730D"/>
    <w:rsid w:val="008475CE"/>
    <w:rsid w:val="00850C75"/>
    <w:rsid w:val="00850E39"/>
    <w:rsid w:val="008542E7"/>
    <w:rsid w:val="0085477A"/>
    <w:rsid w:val="00855107"/>
    <w:rsid w:val="00855173"/>
    <w:rsid w:val="0085573C"/>
    <w:rsid w:val="008557D9"/>
    <w:rsid w:val="008558E2"/>
    <w:rsid w:val="00855BF7"/>
    <w:rsid w:val="00856214"/>
    <w:rsid w:val="00856B27"/>
    <w:rsid w:val="00862089"/>
    <w:rsid w:val="00862A84"/>
    <w:rsid w:val="00863B3D"/>
    <w:rsid w:val="00863D63"/>
    <w:rsid w:val="008650F2"/>
    <w:rsid w:val="00866D5B"/>
    <w:rsid w:val="00866FF5"/>
    <w:rsid w:val="008673FB"/>
    <w:rsid w:val="008676DF"/>
    <w:rsid w:val="00867A37"/>
    <w:rsid w:val="00871A6D"/>
    <w:rsid w:val="00872C34"/>
    <w:rsid w:val="0087332D"/>
    <w:rsid w:val="00873E1F"/>
    <w:rsid w:val="00874980"/>
    <w:rsid w:val="00874C16"/>
    <w:rsid w:val="00875467"/>
    <w:rsid w:val="00875F62"/>
    <w:rsid w:val="00876228"/>
    <w:rsid w:val="008801BA"/>
    <w:rsid w:val="00881538"/>
    <w:rsid w:val="008855EC"/>
    <w:rsid w:val="008859A3"/>
    <w:rsid w:val="00885CC5"/>
    <w:rsid w:val="00886D1F"/>
    <w:rsid w:val="00887E14"/>
    <w:rsid w:val="0089075E"/>
    <w:rsid w:val="00891032"/>
    <w:rsid w:val="0089165A"/>
    <w:rsid w:val="00891DB1"/>
    <w:rsid w:val="00891EE1"/>
    <w:rsid w:val="00892A3E"/>
    <w:rsid w:val="00893987"/>
    <w:rsid w:val="00894987"/>
    <w:rsid w:val="00894A9C"/>
    <w:rsid w:val="008963EF"/>
    <w:rsid w:val="00896552"/>
    <w:rsid w:val="0089687B"/>
    <w:rsid w:val="0089688E"/>
    <w:rsid w:val="00896D37"/>
    <w:rsid w:val="00897B0E"/>
    <w:rsid w:val="008A1FBE"/>
    <w:rsid w:val="008A729C"/>
    <w:rsid w:val="008A7935"/>
    <w:rsid w:val="008B035C"/>
    <w:rsid w:val="008B2AD3"/>
    <w:rsid w:val="008B3194"/>
    <w:rsid w:val="008B415C"/>
    <w:rsid w:val="008B4A8C"/>
    <w:rsid w:val="008B5934"/>
    <w:rsid w:val="008B5AE7"/>
    <w:rsid w:val="008B5DBB"/>
    <w:rsid w:val="008B6482"/>
    <w:rsid w:val="008B6596"/>
    <w:rsid w:val="008B6C51"/>
    <w:rsid w:val="008B6D86"/>
    <w:rsid w:val="008B72B2"/>
    <w:rsid w:val="008B7593"/>
    <w:rsid w:val="008C0796"/>
    <w:rsid w:val="008C0CBF"/>
    <w:rsid w:val="008C1E8B"/>
    <w:rsid w:val="008C20D0"/>
    <w:rsid w:val="008C2CB3"/>
    <w:rsid w:val="008C4BF8"/>
    <w:rsid w:val="008C4EAD"/>
    <w:rsid w:val="008C5935"/>
    <w:rsid w:val="008C5A45"/>
    <w:rsid w:val="008C60E9"/>
    <w:rsid w:val="008C655E"/>
    <w:rsid w:val="008C6796"/>
    <w:rsid w:val="008C7DEA"/>
    <w:rsid w:val="008D0A82"/>
    <w:rsid w:val="008D1B7C"/>
    <w:rsid w:val="008D58E4"/>
    <w:rsid w:val="008D6651"/>
    <w:rsid w:val="008D6657"/>
    <w:rsid w:val="008D6F25"/>
    <w:rsid w:val="008E02C3"/>
    <w:rsid w:val="008E04A5"/>
    <w:rsid w:val="008E165D"/>
    <w:rsid w:val="008E1F54"/>
    <w:rsid w:val="008E1F60"/>
    <w:rsid w:val="008E307E"/>
    <w:rsid w:val="008E39E4"/>
    <w:rsid w:val="008E409D"/>
    <w:rsid w:val="008E49A1"/>
    <w:rsid w:val="008E4E1C"/>
    <w:rsid w:val="008E5047"/>
    <w:rsid w:val="008E5C04"/>
    <w:rsid w:val="008E60F7"/>
    <w:rsid w:val="008E6A50"/>
    <w:rsid w:val="008E7AF6"/>
    <w:rsid w:val="008F0783"/>
    <w:rsid w:val="008F1A7B"/>
    <w:rsid w:val="008F20B3"/>
    <w:rsid w:val="008F27F6"/>
    <w:rsid w:val="008F4CEF"/>
    <w:rsid w:val="008F4DD1"/>
    <w:rsid w:val="008F4F30"/>
    <w:rsid w:val="008F53BA"/>
    <w:rsid w:val="008F6056"/>
    <w:rsid w:val="008F63AA"/>
    <w:rsid w:val="00900337"/>
    <w:rsid w:val="00902C07"/>
    <w:rsid w:val="00905804"/>
    <w:rsid w:val="00905F16"/>
    <w:rsid w:val="00906C00"/>
    <w:rsid w:val="00907B2D"/>
    <w:rsid w:val="009101E2"/>
    <w:rsid w:val="00912EB7"/>
    <w:rsid w:val="009141B0"/>
    <w:rsid w:val="00914D7D"/>
    <w:rsid w:val="00915428"/>
    <w:rsid w:val="00915D73"/>
    <w:rsid w:val="00916077"/>
    <w:rsid w:val="00916A11"/>
    <w:rsid w:val="009170A2"/>
    <w:rsid w:val="009175DA"/>
    <w:rsid w:val="00917BFD"/>
    <w:rsid w:val="00917C26"/>
    <w:rsid w:val="009208A6"/>
    <w:rsid w:val="00920FD0"/>
    <w:rsid w:val="00924514"/>
    <w:rsid w:val="00925304"/>
    <w:rsid w:val="00927316"/>
    <w:rsid w:val="0093133D"/>
    <w:rsid w:val="0093155F"/>
    <w:rsid w:val="0093276D"/>
    <w:rsid w:val="00932FC7"/>
    <w:rsid w:val="009332CB"/>
    <w:rsid w:val="00933D12"/>
    <w:rsid w:val="00934A4A"/>
    <w:rsid w:val="00935DCC"/>
    <w:rsid w:val="009364EB"/>
    <w:rsid w:val="00936A6B"/>
    <w:rsid w:val="00937065"/>
    <w:rsid w:val="00940285"/>
    <w:rsid w:val="0094115E"/>
    <w:rsid w:val="009415B0"/>
    <w:rsid w:val="00941819"/>
    <w:rsid w:val="009424C6"/>
    <w:rsid w:val="00942537"/>
    <w:rsid w:val="00943701"/>
    <w:rsid w:val="0094539A"/>
    <w:rsid w:val="009455F0"/>
    <w:rsid w:val="00947E7E"/>
    <w:rsid w:val="00950057"/>
    <w:rsid w:val="0095139A"/>
    <w:rsid w:val="00951CA1"/>
    <w:rsid w:val="009537B0"/>
    <w:rsid w:val="00953D40"/>
    <w:rsid w:val="00953E16"/>
    <w:rsid w:val="009542AC"/>
    <w:rsid w:val="00960AF7"/>
    <w:rsid w:val="00961BB2"/>
    <w:rsid w:val="00962108"/>
    <w:rsid w:val="009629C8"/>
    <w:rsid w:val="009638D6"/>
    <w:rsid w:val="00964DC1"/>
    <w:rsid w:val="00965378"/>
    <w:rsid w:val="00965757"/>
    <w:rsid w:val="00966B01"/>
    <w:rsid w:val="009710D6"/>
    <w:rsid w:val="0097188B"/>
    <w:rsid w:val="00971B4B"/>
    <w:rsid w:val="00971D7F"/>
    <w:rsid w:val="00973438"/>
    <w:rsid w:val="00973A73"/>
    <w:rsid w:val="0097408E"/>
    <w:rsid w:val="009747AC"/>
    <w:rsid w:val="009747B9"/>
    <w:rsid w:val="009748B9"/>
    <w:rsid w:val="00974BB2"/>
    <w:rsid w:val="00974EA2"/>
    <w:rsid w:val="00974ED9"/>
    <w:rsid w:val="00974FA7"/>
    <w:rsid w:val="009756E5"/>
    <w:rsid w:val="00975F30"/>
    <w:rsid w:val="00977A8C"/>
    <w:rsid w:val="0098141C"/>
    <w:rsid w:val="009838AC"/>
    <w:rsid w:val="00983910"/>
    <w:rsid w:val="00984832"/>
    <w:rsid w:val="00984929"/>
    <w:rsid w:val="009857F4"/>
    <w:rsid w:val="0098653B"/>
    <w:rsid w:val="00991018"/>
    <w:rsid w:val="00991C70"/>
    <w:rsid w:val="00992548"/>
    <w:rsid w:val="00992F7D"/>
    <w:rsid w:val="0099328C"/>
    <w:rsid w:val="009932AC"/>
    <w:rsid w:val="00993764"/>
    <w:rsid w:val="00993B44"/>
    <w:rsid w:val="0099408F"/>
    <w:rsid w:val="00994351"/>
    <w:rsid w:val="009943F2"/>
    <w:rsid w:val="00994802"/>
    <w:rsid w:val="00994D1D"/>
    <w:rsid w:val="0099686E"/>
    <w:rsid w:val="00996A8F"/>
    <w:rsid w:val="009A0E95"/>
    <w:rsid w:val="009A0FC2"/>
    <w:rsid w:val="009A1218"/>
    <w:rsid w:val="009A1DBF"/>
    <w:rsid w:val="009A2458"/>
    <w:rsid w:val="009A2692"/>
    <w:rsid w:val="009A35EE"/>
    <w:rsid w:val="009A5B1E"/>
    <w:rsid w:val="009A5CF3"/>
    <w:rsid w:val="009A6498"/>
    <w:rsid w:val="009A68E6"/>
    <w:rsid w:val="009A7598"/>
    <w:rsid w:val="009A7AA4"/>
    <w:rsid w:val="009A7D24"/>
    <w:rsid w:val="009B1DF8"/>
    <w:rsid w:val="009B3D20"/>
    <w:rsid w:val="009B3F6A"/>
    <w:rsid w:val="009B496E"/>
    <w:rsid w:val="009B4A83"/>
    <w:rsid w:val="009B5418"/>
    <w:rsid w:val="009B5B5B"/>
    <w:rsid w:val="009B5D6B"/>
    <w:rsid w:val="009B6B86"/>
    <w:rsid w:val="009C0727"/>
    <w:rsid w:val="009C3C80"/>
    <w:rsid w:val="009C492F"/>
    <w:rsid w:val="009C4B00"/>
    <w:rsid w:val="009C5AFD"/>
    <w:rsid w:val="009C5C63"/>
    <w:rsid w:val="009C5D75"/>
    <w:rsid w:val="009C6270"/>
    <w:rsid w:val="009C7C8A"/>
    <w:rsid w:val="009D0643"/>
    <w:rsid w:val="009D2FF2"/>
    <w:rsid w:val="009D3226"/>
    <w:rsid w:val="009D3385"/>
    <w:rsid w:val="009D37A0"/>
    <w:rsid w:val="009D4044"/>
    <w:rsid w:val="009D4D60"/>
    <w:rsid w:val="009D7279"/>
    <w:rsid w:val="009D7352"/>
    <w:rsid w:val="009D76DC"/>
    <w:rsid w:val="009D793C"/>
    <w:rsid w:val="009E077A"/>
    <w:rsid w:val="009E079B"/>
    <w:rsid w:val="009E0D48"/>
    <w:rsid w:val="009E16A9"/>
    <w:rsid w:val="009E1ABC"/>
    <w:rsid w:val="009E2A70"/>
    <w:rsid w:val="009E2DAB"/>
    <w:rsid w:val="009E375F"/>
    <w:rsid w:val="009E376A"/>
    <w:rsid w:val="009E39D4"/>
    <w:rsid w:val="009E433B"/>
    <w:rsid w:val="009E4D7A"/>
    <w:rsid w:val="009E5133"/>
    <w:rsid w:val="009E5401"/>
    <w:rsid w:val="009E5BEC"/>
    <w:rsid w:val="009E72AC"/>
    <w:rsid w:val="009E744B"/>
    <w:rsid w:val="009E7A81"/>
    <w:rsid w:val="009E7BB0"/>
    <w:rsid w:val="009F165C"/>
    <w:rsid w:val="009F2144"/>
    <w:rsid w:val="009F2576"/>
    <w:rsid w:val="009F2BE5"/>
    <w:rsid w:val="009F2F65"/>
    <w:rsid w:val="009F31AB"/>
    <w:rsid w:val="009F4206"/>
    <w:rsid w:val="009F4DB4"/>
    <w:rsid w:val="009F5727"/>
    <w:rsid w:val="009F6AE0"/>
    <w:rsid w:val="00A02933"/>
    <w:rsid w:val="00A02A47"/>
    <w:rsid w:val="00A02C31"/>
    <w:rsid w:val="00A03329"/>
    <w:rsid w:val="00A04D05"/>
    <w:rsid w:val="00A0513B"/>
    <w:rsid w:val="00A05D56"/>
    <w:rsid w:val="00A0758F"/>
    <w:rsid w:val="00A07F3A"/>
    <w:rsid w:val="00A1035D"/>
    <w:rsid w:val="00A122F8"/>
    <w:rsid w:val="00A12669"/>
    <w:rsid w:val="00A1570A"/>
    <w:rsid w:val="00A15B6B"/>
    <w:rsid w:val="00A20B87"/>
    <w:rsid w:val="00A211B4"/>
    <w:rsid w:val="00A23BFB"/>
    <w:rsid w:val="00A31188"/>
    <w:rsid w:val="00A3136C"/>
    <w:rsid w:val="00A313D3"/>
    <w:rsid w:val="00A3212A"/>
    <w:rsid w:val="00A336D6"/>
    <w:rsid w:val="00A33D5B"/>
    <w:rsid w:val="00A33DDF"/>
    <w:rsid w:val="00A34547"/>
    <w:rsid w:val="00A362B8"/>
    <w:rsid w:val="00A37579"/>
    <w:rsid w:val="00A376B7"/>
    <w:rsid w:val="00A411E2"/>
    <w:rsid w:val="00A41BF5"/>
    <w:rsid w:val="00A424B1"/>
    <w:rsid w:val="00A42D4C"/>
    <w:rsid w:val="00A43E1C"/>
    <w:rsid w:val="00A44242"/>
    <w:rsid w:val="00A44778"/>
    <w:rsid w:val="00A44D7F"/>
    <w:rsid w:val="00A44ED5"/>
    <w:rsid w:val="00A45CCE"/>
    <w:rsid w:val="00A469E7"/>
    <w:rsid w:val="00A46D44"/>
    <w:rsid w:val="00A46FD3"/>
    <w:rsid w:val="00A51E54"/>
    <w:rsid w:val="00A52D79"/>
    <w:rsid w:val="00A53169"/>
    <w:rsid w:val="00A546DE"/>
    <w:rsid w:val="00A5472D"/>
    <w:rsid w:val="00A55160"/>
    <w:rsid w:val="00A573F8"/>
    <w:rsid w:val="00A604A4"/>
    <w:rsid w:val="00A61B7D"/>
    <w:rsid w:val="00A6218E"/>
    <w:rsid w:val="00A63377"/>
    <w:rsid w:val="00A651F0"/>
    <w:rsid w:val="00A6605B"/>
    <w:rsid w:val="00A66697"/>
    <w:rsid w:val="00A66ADC"/>
    <w:rsid w:val="00A678ED"/>
    <w:rsid w:val="00A67CDA"/>
    <w:rsid w:val="00A70986"/>
    <w:rsid w:val="00A7147D"/>
    <w:rsid w:val="00A72495"/>
    <w:rsid w:val="00A72669"/>
    <w:rsid w:val="00A75084"/>
    <w:rsid w:val="00A80FF0"/>
    <w:rsid w:val="00A81B15"/>
    <w:rsid w:val="00A81F47"/>
    <w:rsid w:val="00A8270F"/>
    <w:rsid w:val="00A82E7C"/>
    <w:rsid w:val="00A837FF"/>
    <w:rsid w:val="00A84DC8"/>
    <w:rsid w:val="00A85C4A"/>
    <w:rsid w:val="00A85DBC"/>
    <w:rsid w:val="00A864D3"/>
    <w:rsid w:val="00A87FEB"/>
    <w:rsid w:val="00A900AE"/>
    <w:rsid w:val="00A91439"/>
    <w:rsid w:val="00A916DA"/>
    <w:rsid w:val="00A91782"/>
    <w:rsid w:val="00A93F9F"/>
    <w:rsid w:val="00A9420E"/>
    <w:rsid w:val="00A94DDD"/>
    <w:rsid w:val="00A97648"/>
    <w:rsid w:val="00AA0789"/>
    <w:rsid w:val="00AA0A55"/>
    <w:rsid w:val="00AA1600"/>
    <w:rsid w:val="00AA1CFD"/>
    <w:rsid w:val="00AA2239"/>
    <w:rsid w:val="00AA2D80"/>
    <w:rsid w:val="00AA33D2"/>
    <w:rsid w:val="00AA3935"/>
    <w:rsid w:val="00AA3985"/>
    <w:rsid w:val="00AA5519"/>
    <w:rsid w:val="00AA643A"/>
    <w:rsid w:val="00AB0C57"/>
    <w:rsid w:val="00AB1195"/>
    <w:rsid w:val="00AB2CEE"/>
    <w:rsid w:val="00AB3590"/>
    <w:rsid w:val="00AB4182"/>
    <w:rsid w:val="00AB4DCC"/>
    <w:rsid w:val="00AB5211"/>
    <w:rsid w:val="00AB5222"/>
    <w:rsid w:val="00AB56C9"/>
    <w:rsid w:val="00AB6223"/>
    <w:rsid w:val="00AB7E4D"/>
    <w:rsid w:val="00AC1A76"/>
    <w:rsid w:val="00AC27DB"/>
    <w:rsid w:val="00AC2C71"/>
    <w:rsid w:val="00AC553D"/>
    <w:rsid w:val="00AC6A95"/>
    <w:rsid w:val="00AC6CD0"/>
    <w:rsid w:val="00AC6D6B"/>
    <w:rsid w:val="00AD0990"/>
    <w:rsid w:val="00AD1328"/>
    <w:rsid w:val="00AD27F1"/>
    <w:rsid w:val="00AD3BA9"/>
    <w:rsid w:val="00AD419F"/>
    <w:rsid w:val="00AD4380"/>
    <w:rsid w:val="00AD7736"/>
    <w:rsid w:val="00AE0EF7"/>
    <w:rsid w:val="00AE10CE"/>
    <w:rsid w:val="00AE3686"/>
    <w:rsid w:val="00AE687E"/>
    <w:rsid w:val="00AE6B0B"/>
    <w:rsid w:val="00AE6F3A"/>
    <w:rsid w:val="00AE70D4"/>
    <w:rsid w:val="00AE7868"/>
    <w:rsid w:val="00AE7BD6"/>
    <w:rsid w:val="00AF02B8"/>
    <w:rsid w:val="00AF0407"/>
    <w:rsid w:val="00AF12EE"/>
    <w:rsid w:val="00AF1E5D"/>
    <w:rsid w:val="00AF39D8"/>
    <w:rsid w:val="00AF490A"/>
    <w:rsid w:val="00AF4AB2"/>
    <w:rsid w:val="00AF4D8B"/>
    <w:rsid w:val="00AF5752"/>
    <w:rsid w:val="00AF6213"/>
    <w:rsid w:val="00AF733F"/>
    <w:rsid w:val="00B0126F"/>
    <w:rsid w:val="00B015B0"/>
    <w:rsid w:val="00B016BE"/>
    <w:rsid w:val="00B02CBA"/>
    <w:rsid w:val="00B04EA9"/>
    <w:rsid w:val="00B0575B"/>
    <w:rsid w:val="00B0679B"/>
    <w:rsid w:val="00B067CA"/>
    <w:rsid w:val="00B06942"/>
    <w:rsid w:val="00B06ACF"/>
    <w:rsid w:val="00B07A7F"/>
    <w:rsid w:val="00B07D36"/>
    <w:rsid w:val="00B109BA"/>
    <w:rsid w:val="00B10C1A"/>
    <w:rsid w:val="00B127A4"/>
    <w:rsid w:val="00B12B26"/>
    <w:rsid w:val="00B13988"/>
    <w:rsid w:val="00B13A34"/>
    <w:rsid w:val="00B1478C"/>
    <w:rsid w:val="00B15348"/>
    <w:rsid w:val="00B163F8"/>
    <w:rsid w:val="00B16ED2"/>
    <w:rsid w:val="00B17FF5"/>
    <w:rsid w:val="00B2067B"/>
    <w:rsid w:val="00B21F75"/>
    <w:rsid w:val="00B22557"/>
    <w:rsid w:val="00B2387B"/>
    <w:rsid w:val="00B23EEA"/>
    <w:rsid w:val="00B24024"/>
    <w:rsid w:val="00B24140"/>
    <w:rsid w:val="00B2445E"/>
    <w:rsid w:val="00B246CA"/>
    <w:rsid w:val="00B2472D"/>
    <w:rsid w:val="00B24CA0"/>
    <w:rsid w:val="00B24D3E"/>
    <w:rsid w:val="00B2549F"/>
    <w:rsid w:val="00B2670B"/>
    <w:rsid w:val="00B30473"/>
    <w:rsid w:val="00B308F2"/>
    <w:rsid w:val="00B30AF4"/>
    <w:rsid w:val="00B32718"/>
    <w:rsid w:val="00B3278A"/>
    <w:rsid w:val="00B32819"/>
    <w:rsid w:val="00B3321A"/>
    <w:rsid w:val="00B3363D"/>
    <w:rsid w:val="00B3640A"/>
    <w:rsid w:val="00B366C1"/>
    <w:rsid w:val="00B36D5F"/>
    <w:rsid w:val="00B4108D"/>
    <w:rsid w:val="00B410F8"/>
    <w:rsid w:val="00B42047"/>
    <w:rsid w:val="00B43141"/>
    <w:rsid w:val="00B43831"/>
    <w:rsid w:val="00B44031"/>
    <w:rsid w:val="00B45284"/>
    <w:rsid w:val="00B453EE"/>
    <w:rsid w:val="00B46879"/>
    <w:rsid w:val="00B47BC8"/>
    <w:rsid w:val="00B50932"/>
    <w:rsid w:val="00B53B46"/>
    <w:rsid w:val="00B564B2"/>
    <w:rsid w:val="00B57265"/>
    <w:rsid w:val="00B576B5"/>
    <w:rsid w:val="00B577DC"/>
    <w:rsid w:val="00B57DDC"/>
    <w:rsid w:val="00B633AE"/>
    <w:rsid w:val="00B6378D"/>
    <w:rsid w:val="00B6496E"/>
    <w:rsid w:val="00B64D5B"/>
    <w:rsid w:val="00B6658E"/>
    <w:rsid w:val="00B665D2"/>
    <w:rsid w:val="00B6737C"/>
    <w:rsid w:val="00B702CE"/>
    <w:rsid w:val="00B704AC"/>
    <w:rsid w:val="00B7128E"/>
    <w:rsid w:val="00B7189B"/>
    <w:rsid w:val="00B7214D"/>
    <w:rsid w:val="00B7265D"/>
    <w:rsid w:val="00B73C1E"/>
    <w:rsid w:val="00B73E71"/>
    <w:rsid w:val="00B73E88"/>
    <w:rsid w:val="00B74372"/>
    <w:rsid w:val="00B75525"/>
    <w:rsid w:val="00B800ED"/>
    <w:rsid w:val="00B800F9"/>
    <w:rsid w:val="00B80283"/>
    <w:rsid w:val="00B80595"/>
    <w:rsid w:val="00B8095F"/>
    <w:rsid w:val="00B80B0C"/>
    <w:rsid w:val="00B80B11"/>
    <w:rsid w:val="00B819B1"/>
    <w:rsid w:val="00B82507"/>
    <w:rsid w:val="00B82A6D"/>
    <w:rsid w:val="00B82EB6"/>
    <w:rsid w:val="00B831AE"/>
    <w:rsid w:val="00B8446C"/>
    <w:rsid w:val="00B854C3"/>
    <w:rsid w:val="00B856BE"/>
    <w:rsid w:val="00B86209"/>
    <w:rsid w:val="00B86EE2"/>
    <w:rsid w:val="00B87569"/>
    <w:rsid w:val="00B87725"/>
    <w:rsid w:val="00B9008C"/>
    <w:rsid w:val="00B902E8"/>
    <w:rsid w:val="00B907C7"/>
    <w:rsid w:val="00B90C27"/>
    <w:rsid w:val="00B918AA"/>
    <w:rsid w:val="00B92E92"/>
    <w:rsid w:val="00B96060"/>
    <w:rsid w:val="00B96DFF"/>
    <w:rsid w:val="00B974BD"/>
    <w:rsid w:val="00B9778B"/>
    <w:rsid w:val="00B9798D"/>
    <w:rsid w:val="00BA0FBE"/>
    <w:rsid w:val="00BA12DB"/>
    <w:rsid w:val="00BA230C"/>
    <w:rsid w:val="00BA259A"/>
    <w:rsid w:val="00BA259C"/>
    <w:rsid w:val="00BA29D3"/>
    <w:rsid w:val="00BA2FF4"/>
    <w:rsid w:val="00BA307F"/>
    <w:rsid w:val="00BA43B5"/>
    <w:rsid w:val="00BA5280"/>
    <w:rsid w:val="00BA597D"/>
    <w:rsid w:val="00BA7F3D"/>
    <w:rsid w:val="00BB0BE9"/>
    <w:rsid w:val="00BB14F1"/>
    <w:rsid w:val="00BB1545"/>
    <w:rsid w:val="00BB3442"/>
    <w:rsid w:val="00BB37D0"/>
    <w:rsid w:val="00BB3A5C"/>
    <w:rsid w:val="00BB572E"/>
    <w:rsid w:val="00BB58D9"/>
    <w:rsid w:val="00BB74FD"/>
    <w:rsid w:val="00BC00F4"/>
    <w:rsid w:val="00BC2994"/>
    <w:rsid w:val="00BC2C99"/>
    <w:rsid w:val="00BC2D7A"/>
    <w:rsid w:val="00BC4459"/>
    <w:rsid w:val="00BC4811"/>
    <w:rsid w:val="00BC4AC0"/>
    <w:rsid w:val="00BC5982"/>
    <w:rsid w:val="00BC60BF"/>
    <w:rsid w:val="00BC6288"/>
    <w:rsid w:val="00BC6896"/>
    <w:rsid w:val="00BC6B8F"/>
    <w:rsid w:val="00BD0609"/>
    <w:rsid w:val="00BD1AFC"/>
    <w:rsid w:val="00BD205E"/>
    <w:rsid w:val="00BD2464"/>
    <w:rsid w:val="00BD28BF"/>
    <w:rsid w:val="00BD3520"/>
    <w:rsid w:val="00BD39A1"/>
    <w:rsid w:val="00BD4760"/>
    <w:rsid w:val="00BD51E4"/>
    <w:rsid w:val="00BD5D65"/>
    <w:rsid w:val="00BD6404"/>
    <w:rsid w:val="00BD7C0F"/>
    <w:rsid w:val="00BD7EE6"/>
    <w:rsid w:val="00BE025A"/>
    <w:rsid w:val="00BE33AE"/>
    <w:rsid w:val="00BE365E"/>
    <w:rsid w:val="00BE42EA"/>
    <w:rsid w:val="00BE44C3"/>
    <w:rsid w:val="00BE4CF9"/>
    <w:rsid w:val="00BE4E3E"/>
    <w:rsid w:val="00BE545B"/>
    <w:rsid w:val="00BE66B0"/>
    <w:rsid w:val="00BF046F"/>
    <w:rsid w:val="00BF1AE0"/>
    <w:rsid w:val="00BF1B7E"/>
    <w:rsid w:val="00BF297E"/>
    <w:rsid w:val="00BF3FF1"/>
    <w:rsid w:val="00BF45FD"/>
    <w:rsid w:val="00BF48F7"/>
    <w:rsid w:val="00BF4FA1"/>
    <w:rsid w:val="00BF5CD1"/>
    <w:rsid w:val="00BF5F66"/>
    <w:rsid w:val="00BF6625"/>
    <w:rsid w:val="00C01C05"/>
    <w:rsid w:val="00C01D50"/>
    <w:rsid w:val="00C01E41"/>
    <w:rsid w:val="00C02E74"/>
    <w:rsid w:val="00C04E29"/>
    <w:rsid w:val="00C056DC"/>
    <w:rsid w:val="00C071B4"/>
    <w:rsid w:val="00C11472"/>
    <w:rsid w:val="00C11635"/>
    <w:rsid w:val="00C119B2"/>
    <w:rsid w:val="00C1329B"/>
    <w:rsid w:val="00C1572F"/>
    <w:rsid w:val="00C217C5"/>
    <w:rsid w:val="00C21D4C"/>
    <w:rsid w:val="00C2354A"/>
    <w:rsid w:val="00C237B4"/>
    <w:rsid w:val="00C23D45"/>
    <w:rsid w:val="00C247F9"/>
    <w:rsid w:val="00C24C05"/>
    <w:rsid w:val="00C24D2F"/>
    <w:rsid w:val="00C259A8"/>
    <w:rsid w:val="00C26222"/>
    <w:rsid w:val="00C27DDA"/>
    <w:rsid w:val="00C3084C"/>
    <w:rsid w:val="00C31283"/>
    <w:rsid w:val="00C31326"/>
    <w:rsid w:val="00C319FA"/>
    <w:rsid w:val="00C31C31"/>
    <w:rsid w:val="00C32D7E"/>
    <w:rsid w:val="00C32F6B"/>
    <w:rsid w:val="00C33C48"/>
    <w:rsid w:val="00C340E5"/>
    <w:rsid w:val="00C348C7"/>
    <w:rsid w:val="00C35399"/>
    <w:rsid w:val="00C35AA7"/>
    <w:rsid w:val="00C35B2D"/>
    <w:rsid w:val="00C37D1E"/>
    <w:rsid w:val="00C406FD"/>
    <w:rsid w:val="00C41DB1"/>
    <w:rsid w:val="00C43725"/>
    <w:rsid w:val="00C43BA1"/>
    <w:rsid w:val="00C43CC4"/>
    <w:rsid w:val="00C43DAB"/>
    <w:rsid w:val="00C4485E"/>
    <w:rsid w:val="00C4494B"/>
    <w:rsid w:val="00C4588A"/>
    <w:rsid w:val="00C4629A"/>
    <w:rsid w:val="00C47854"/>
    <w:rsid w:val="00C47F08"/>
    <w:rsid w:val="00C514A6"/>
    <w:rsid w:val="00C51736"/>
    <w:rsid w:val="00C5320E"/>
    <w:rsid w:val="00C555ED"/>
    <w:rsid w:val="00C56588"/>
    <w:rsid w:val="00C569ED"/>
    <w:rsid w:val="00C56D74"/>
    <w:rsid w:val="00C5739F"/>
    <w:rsid w:val="00C57CF0"/>
    <w:rsid w:val="00C57E31"/>
    <w:rsid w:val="00C57F61"/>
    <w:rsid w:val="00C61563"/>
    <w:rsid w:val="00C63362"/>
    <w:rsid w:val="00C63557"/>
    <w:rsid w:val="00C643D8"/>
    <w:rsid w:val="00C649BD"/>
    <w:rsid w:val="00C650F3"/>
    <w:rsid w:val="00C65891"/>
    <w:rsid w:val="00C66AC9"/>
    <w:rsid w:val="00C724D3"/>
    <w:rsid w:val="00C7417E"/>
    <w:rsid w:val="00C74557"/>
    <w:rsid w:val="00C77DD9"/>
    <w:rsid w:val="00C807A1"/>
    <w:rsid w:val="00C8103F"/>
    <w:rsid w:val="00C83BE6"/>
    <w:rsid w:val="00C83CA7"/>
    <w:rsid w:val="00C85354"/>
    <w:rsid w:val="00C864F3"/>
    <w:rsid w:val="00C86ABA"/>
    <w:rsid w:val="00C87926"/>
    <w:rsid w:val="00C90612"/>
    <w:rsid w:val="00C906D2"/>
    <w:rsid w:val="00C90753"/>
    <w:rsid w:val="00C909DB"/>
    <w:rsid w:val="00C92803"/>
    <w:rsid w:val="00C92E1F"/>
    <w:rsid w:val="00C930D8"/>
    <w:rsid w:val="00C93478"/>
    <w:rsid w:val="00C943F3"/>
    <w:rsid w:val="00C94712"/>
    <w:rsid w:val="00C958BF"/>
    <w:rsid w:val="00C95C49"/>
    <w:rsid w:val="00C95E1C"/>
    <w:rsid w:val="00C96F7A"/>
    <w:rsid w:val="00C974A2"/>
    <w:rsid w:val="00CA08C6"/>
    <w:rsid w:val="00CA0A77"/>
    <w:rsid w:val="00CA2729"/>
    <w:rsid w:val="00CA3057"/>
    <w:rsid w:val="00CA3D85"/>
    <w:rsid w:val="00CA3F36"/>
    <w:rsid w:val="00CA40F2"/>
    <w:rsid w:val="00CA45F8"/>
    <w:rsid w:val="00CA64BD"/>
    <w:rsid w:val="00CA6832"/>
    <w:rsid w:val="00CA6EB5"/>
    <w:rsid w:val="00CB0305"/>
    <w:rsid w:val="00CB0897"/>
    <w:rsid w:val="00CB213E"/>
    <w:rsid w:val="00CB322F"/>
    <w:rsid w:val="00CB33C7"/>
    <w:rsid w:val="00CB3628"/>
    <w:rsid w:val="00CB5111"/>
    <w:rsid w:val="00CB60BA"/>
    <w:rsid w:val="00CB6DA7"/>
    <w:rsid w:val="00CB6E7E"/>
    <w:rsid w:val="00CB766C"/>
    <w:rsid w:val="00CB7E4C"/>
    <w:rsid w:val="00CC0484"/>
    <w:rsid w:val="00CC050E"/>
    <w:rsid w:val="00CC06C4"/>
    <w:rsid w:val="00CC0D86"/>
    <w:rsid w:val="00CC199C"/>
    <w:rsid w:val="00CC23FB"/>
    <w:rsid w:val="00CC25B4"/>
    <w:rsid w:val="00CC4364"/>
    <w:rsid w:val="00CC5F88"/>
    <w:rsid w:val="00CC69C8"/>
    <w:rsid w:val="00CC77A2"/>
    <w:rsid w:val="00CD007E"/>
    <w:rsid w:val="00CD0D4B"/>
    <w:rsid w:val="00CD1C82"/>
    <w:rsid w:val="00CD1F62"/>
    <w:rsid w:val="00CD307E"/>
    <w:rsid w:val="00CD359F"/>
    <w:rsid w:val="00CD35EA"/>
    <w:rsid w:val="00CD5457"/>
    <w:rsid w:val="00CD629F"/>
    <w:rsid w:val="00CD632F"/>
    <w:rsid w:val="00CD6A1B"/>
    <w:rsid w:val="00CD6E6B"/>
    <w:rsid w:val="00CD6FAA"/>
    <w:rsid w:val="00CE0A7F"/>
    <w:rsid w:val="00CE1643"/>
    <w:rsid w:val="00CE1718"/>
    <w:rsid w:val="00CE224E"/>
    <w:rsid w:val="00CE3455"/>
    <w:rsid w:val="00CE4AB5"/>
    <w:rsid w:val="00CE72FC"/>
    <w:rsid w:val="00CE76F3"/>
    <w:rsid w:val="00CE7E2F"/>
    <w:rsid w:val="00CF2D70"/>
    <w:rsid w:val="00CF4156"/>
    <w:rsid w:val="00CF4CAB"/>
    <w:rsid w:val="00CF5F24"/>
    <w:rsid w:val="00CF641C"/>
    <w:rsid w:val="00CF65FB"/>
    <w:rsid w:val="00D00018"/>
    <w:rsid w:val="00D001D2"/>
    <w:rsid w:val="00D0036C"/>
    <w:rsid w:val="00D02683"/>
    <w:rsid w:val="00D03D00"/>
    <w:rsid w:val="00D059A9"/>
    <w:rsid w:val="00D05A7E"/>
    <w:rsid w:val="00D05C30"/>
    <w:rsid w:val="00D06243"/>
    <w:rsid w:val="00D06426"/>
    <w:rsid w:val="00D06642"/>
    <w:rsid w:val="00D0770B"/>
    <w:rsid w:val="00D07C02"/>
    <w:rsid w:val="00D07EFD"/>
    <w:rsid w:val="00D10052"/>
    <w:rsid w:val="00D1062B"/>
    <w:rsid w:val="00D11359"/>
    <w:rsid w:val="00D11914"/>
    <w:rsid w:val="00D125A5"/>
    <w:rsid w:val="00D13115"/>
    <w:rsid w:val="00D13547"/>
    <w:rsid w:val="00D14440"/>
    <w:rsid w:val="00D15CEB"/>
    <w:rsid w:val="00D15D3C"/>
    <w:rsid w:val="00D16CCF"/>
    <w:rsid w:val="00D17546"/>
    <w:rsid w:val="00D20E73"/>
    <w:rsid w:val="00D2195E"/>
    <w:rsid w:val="00D21C1E"/>
    <w:rsid w:val="00D243D4"/>
    <w:rsid w:val="00D244C1"/>
    <w:rsid w:val="00D25877"/>
    <w:rsid w:val="00D25EE3"/>
    <w:rsid w:val="00D269E4"/>
    <w:rsid w:val="00D3071D"/>
    <w:rsid w:val="00D308C6"/>
    <w:rsid w:val="00D30DA2"/>
    <w:rsid w:val="00D30F70"/>
    <w:rsid w:val="00D3188C"/>
    <w:rsid w:val="00D35F9B"/>
    <w:rsid w:val="00D365C0"/>
    <w:rsid w:val="00D36B69"/>
    <w:rsid w:val="00D408DD"/>
    <w:rsid w:val="00D40A95"/>
    <w:rsid w:val="00D415BF"/>
    <w:rsid w:val="00D41767"/>
    <w:rsid w:val="00D42454"/>
    <w:rsid w:val="00D4356C"/>
    <w:rsid w:val="00D442B9"/>
    <w:rsid w:val="00D4447A"/>
    <w:rsid w:val="00D45D72"/>
    <w:rsid w:val="00D45DFF"/>
    <w:rsid w:val="00D502B2"/>
    <w:rsid w:val="00D507AD"/>
    <w:rsid w:val="00D50841"/>
    <w:rsid w:val="00D51564"/>
    <w:rsid w:val="00D5182A"/>
    <w:rsid w:val="00D519A2"/>
    <w:rsid w:val="00D51B1B"/>
    <w:rsid w:val="00D520E4"/>
    <w:rsid w:val="00D53A38"/>
    <w:rsid w:val="00D547F8"/>
    <w:rsid w:val="00D54BB2"/>
    <w:rsid w:val="00D563A7"/>
    <w:rsid w:val="00D56D80"/>
    <w:rsid w:val="00D56E3E"/>
    <w:rsid w:val="00D575DD"/>
    <w:rsid w:val="00D57DFA"/>
    <w:rsid w:val="00D605F1"/>
    <w:rsid w:val="00D61ABB"/>
    <w:rsid w:val="00D62D07"/>
    <w:rsid w:val="00D62D89"/>
    <w:rsid w:val="00D639FC"/>
    <w:rsid w:val="00D640EC"/>
    <w:rsid w:val="00D650BE"/>
    <w:rsid w:val="00D65205"/>
    <w:rsid w:val="00D669FC"/>
    <w:rsid w:val="00D67FB2"/>
    <w:rsid w:val="00D67FCF"/>
    <w:rsid w:val="00D709CE"/>
    <w:rsid w:val="00D70B24"/>
    <w:rsid w:val="00D70C4A"/>
    <w:rsid w:val="00D71F73"/>
    <w:rsid w:val="00D72077"/>
    <w:rsid w:val="00D7295E"/>
    <w:rsid w:val="00D73D69"/>
    <w:rsid w:val="00D74402"/>
    <w:rsid w:val="00D748CD"/>
    <w:rsid w:val="00D75587"/>
    <w:rsid w:val="00D75B61"/>
    <w:rsid w:val="00D80786"/>
    <w:rsid w:val="00D80A91"/>
    <w:rsid w:val="00D81CAB"/>
    <w:rsid w:val="00D8576F"/>
    <w:rsid w:val="00D8677F"/>
    <w:rsid w:val="00D87C74"/>
    <w:rsid w:val="00D87F6D"/>
    <w:rsid w:val="00D90F5D"/>
    <w:rsid w:val="00D91B59"/>
    <w:rsid w:val="00D927D8"/>
    <w:rsid w:val="00D93390"/>
    <w:rsid w:val="00D93CC4"/>
    <w:rsid w:val="00D942DF"/>
    <w:rsid w:val="00D958F7"/>
    <w:rsid w:val="00D97F0C"/>
    <w:rsid w:val="00DA0992"/>
    <w:rsid w:val="00DA3115"/>
    <w:rsid w:val="00DA3A86"/>
    <w:rsid w:val="00DA5D07"/>
    <w:rsid w:val="00DA7E52"/>
    <w:rsid w:val="00DB0E0C"/>
    <w:rsid w:val="00DB23C4"/>
    <w:rsid w:val="00DB2C87"/>
    <w:rsid w:val="00DB36A9"/>
    <w:rsid w:val="00DB4799"/>
    <w:rsid w:val="00DB48D1"/>
    <w:rsid w:val="00DB50CA"/>
    <w:rsid w:val="00DB5F58"/>
    <w:rsid w:val="00DB7A38"/>
    <w:rsid w:val="00DC0043"/>
    <w:rsid w:val="00DC06D9"/>
    <w:rsid w:val="00DC0FEF"/>
    <w:rsid w:val="00DC16DE"/>
    <w:rsid w:val="00DC1C61"/>
    <w:rsid w:val="00DC1DF9"/>
    <w:rsid w:val="00DC2101"/>
    <w:rsid w:val="00DC2500"/>
    <w:rsid w:val="00DC27CE"/>
    <w:rsid w:val="00DC4B85"/>
    <w:rsid w:val="00DC4F72"/>
    <w:rsid w:val="00DC6ADD"/>
    <w:rsid w:val="00DC77DC"/>
    <w:rsid w:val="00DC78E1"/>
    <w:rsid w:val="00DC7928"/>
    <w:rsid w:val="00DD0453"/>
    <w:rsid w:val="00DD0C2C"/>
    <w:rsid w:val="00DD0C6D"/>
    <w:rsid w:val="00DD19DE"/>
    <w:rsid w:val="00DD249B"/>
    <w:rsid w:val="00DD28BC"/>
    <w:rsid w:val="00DD35C7"/>
    <w:rsid w:val="00DD48B4"/>
    <w:rsid w:val="00DD4F0B"/>
    <w:rsid w:val="00DD51B6"/>
    <w:rsid w:val="00DD5A46"/>
    <w:rsid w:val="00DD6635"/>
    <w:rsid w:val="00DD6B0A"/>
    <w:rsid w:val="00DD7440"/>
    <w:rsid w:val="00DD75C0"/>
    <w:rsid w:val="00DE0629"/>
    <w:rsid w:val="00DE1F16"/>
    <w:rsid w:val="00DE2A8F"/>
    <w:rsid w:val="00DE31F0"/>
    <w:rsid w:val="00DE3D1C"/>
    <w:rsid w:val="00DE474E"/>
    <w:rsid w:val="00DE7075"/>
    <w:rsid w:val="00DE73FF"/>
    <w:rsid w:val="00DF036F"/>
    <w:rsid w:val="00DF0879"/>
    <w:rsid w:val="00DF0CC5"/>
    <w:rsid w:val="00DF1325"/>
    <w:rsid w:val="00DF16FE"/>
    <w:rsid w:val="00DF1CAA"/>
    <w:rsid w:val="00DF3356"/>
    <w:rsid w:val="00DF4475"/>
    <w:rsid w:val="00DF544E"/>
    <w:rsid w:val="00DF766B"/>
    <w:rsid w:val="00DF7951"/>
    <w:rsid w:val="00DF7A49"/>
    <w:rsid w:val="00E008D9"/>
    <w:rsid w:val="00E0227D"/>
    <w:rsid w:val="00E02DB0"/>
    <w:rsid w:val="00E04B84"/>
    <w:rsid w:val="00E0545D"/>
    <w:rsid w:val="00E05FD6"/>
    <w:rsid w:val="00E06466"/>
    <w:rsid w:val="00E06835"/>
    <w:rsid w:val="00E06FDA"/>
    <w:rsid w:val="00E07293"/>
    <w:rsid w:val="00E108B6"/>
    <w:rsid w:val="00E12489"/>
    <w:rsid w:val="00E13436"/>
    <w:rsid w:val="00E136E4"/>
    <w:rsid w:val="00E13C03"/>
    <w:rsid w:val="00E14500"/>
    <w:rsid w:val="00E14859"/>
    <w:rsid w:val="00E15B9B"/>
    <w:rsid w:val="00E160A5"/>
    <w:rsid w:val="00E1713D"/>
    <w:rsid w:val="00E17BF2"/>
    <w:rsid w:val="00E20A43"/>
    <w:rsid w:val="00E2145F"/>
    <w:rsid w:val="00E21763"/>
    <w:rsid w:val="00E21AB7"/>
    <w:rsid w:val="00E21F68"/>
    <w:rsid w:val="00E22DB7"/>
    <w:rsid w:val="00E23898"/>
    <w:rsid w:val="00E2409F"/>
    <w:rsid w:val="00E242BC"/>
    <w:rsid w:val="00E24538"/>
    <w:rsid w:val="00E255FF"/>
    <w:rsid w:val="00E26845"/>
    <w:rsid w:val="00E26DF9"/>
    <w:rsid w:val="00E27216"/>
    <w:rsid w:val="00E27650"/>
    <w:rsid w:val="00E27804"/>
    <w:rsid w:val="00E27BF3"/>
    <w:rsid w:val="00E301CA"/>
    <w:rsid w:val="00E301EF"/>
    <w:rsid w:val="00E31838"/>
    <w:rsid w:val="00E319F1"/>
    <w:rsid w:val="00E32856"/>
    <w:rsid w:val="00E32F88"/>
    <w:rsid w:val="00E33CD2"/>
    <w:rsid w:val="00E3607D"/>
    <w:rsid w:val="00E3646C"/>
    <w:rsid w:val="00E36896"/>
    <w:rsid w:val="00E37C58"/>
    <w:rsid w:val="00E4011D"/>
    <w:rsid w:val="00E40CC1"/>
    <w:rsid w:val="00E40D0A"/>
    <w:rsid w:val="00E40E90"/>
    <w:rsid w:val="00E40F60"/>
    <w:rsid w:val="00E425CF"/>
    <w:rsid w:val="00E43C21"/>
    <w:rsid w:val="00E45C7E"/>
    <w:rsid w:val="00E51CB8"/>
    <w:rsid w:val="00E531EB"/>
    <w:rsid w:val="00E536ED"/>
    <w:rsid w:val="00E53B38"/>
    <w:rsid w:val="00E54399"/>
    <w:rsid w:val="00E54874"/>
    <w:rsid w:val="00E54939"/>
    <w:rsid w:val="00E54B6F"/>
    <w:rsid w:val="00E55ACA"/>
    <w:rsid w:val="00E562C7"/>
    <w:rsid w:val="00E5681A"/>
    <w:rsid w:val="00E569FA"/>
    <w:rsid w:val="00E572B5"/>
    <w:rsid w:val="00E57537"/>
    <w:rsid w:val="00E57B74"/>
    <w:rsid w:val="00E57CE2"/>
    <w:rsid w:val="00E60F6E"/>
    <w:rsid w:val="00E622A2"/>
    <w:rsid w:val="00E625EE"/>
    <w:rsid w:val="00E62828"/>
    <w:rsid w:val="00E646BD"/>
    <w:rsid w:val="00E6482A"/>
    <w:rsid w:val="00E65BC6"/>
    <w:rsid w:val="00E65EF6"/>
    <w:rsid w:val="00E661F7"/>
    <w:rsid w:val="00E661FF"/>
    <w:rsid w:val="00E66526"/>
    <w:rsid w:val="00E67FE9"/>
    <w:rsid w:val="00E71492"/>
    <w:rsid w:val="00E721CE"/>
    <w:rsid w:val="00E726EB"/>
    <w:rsid w:val="00E72CF1"/>
    <w:rsid w:val="00E7358D"/>
    <w:rsid w:val="00E74135"/>
    <w:rsid w:val="00E75C3E"/>
    <w:rsid w:val="00E75C7D"/>
    <w:rsid w:val="00E77259"/>
    <w:rsid w:val="00E77447"/>
    <w:rsid w:val="00E779F1"/>
    <w:rsid w:val="00E80775"/>
    <w:rsid w:val="00E80B52"/>
    <w:rsid w:val="00E824C3"/>
    <w:rsid w:val="00E840B3"/>
    <w:rsid w:val="00E8484D"/>
    <w:rsid w:val="00E84D10"/>
    <w:rsid w:val="00E856B7"/>
    <w:rsid w:val="00E85C66"/>
    <w:rsid w:val="00E85D9F"/>
    <w:rsid w:val="00E860A1"/>
    <w:rsid w:val="00E8629F"/>
    <w:rsid w:val="00E877C2"/>
    <w:rsid w:val="00E90A40"/>
    <w:rsid w:val="00E90F22"/>
    <w:rsid w:val="00E91008"/>
    <w:rsid w:val="00E9329A"/>
    <w:rsid w:val="00E9374E"/>
    <w:rsid w:val="00E94F54"/>
    <w:rsid w:val="00E95ED3"/>
    <w:rsid w:val="00E9637D"/>
    <w:rsid w:val="00E97AD5"/>
    <w:rsid w:val="00EA00DF"/>
    <w:rsid w:val="00EA0198"/>
    <w:rsid w:val="00EA1089"/>
    <w:rsid w:val="00EA1111"/>
    <w:rsid w:val="00EA3486"/>
    <w:rsid w:val="00EA377D"/>
    <w:rsid w:val="00EA3B4F"/>
    <w:rsid w:val="00EA3C24"/>
    <w:rsid w:val="00EA4074"/>
    <w:rsid w:val="00EA607E"/>
    <w:rsid w:val="00EA73DF"/>
    <w:rsid w:val="00EA77E4"/>
    <w:rsid w:val="00EB4461"/>
    <w:rsid w:val="00EB61AE"/>
    <w:rsid w:val="00EC21A5"/>
    <w:rsid w:val="00EC29D9"/>
    <w:rsid w:val="00EC322D"/>
    <w:rsid w:val="00EC4439"/>
    <w:rsid w:val="00EC453E"/>
    <w:rsid w:val="00EC4775"/>
    <w:rsid w:val="00EC64BF"/>
    <w:rsid w:val="00EC65CA"/>
    <w:rsid w:val="00EC7F14"/>
    <w:rsid w:val="00ED02D2"/>
    <w:rsid w:val="00ED383A"/>
    <w:rsid w:val="00ED5EA2"/>
    <w:rsid w:val="00ED7709"/>
    <w:rsid w:val="00EE1080"/>
    <w:rsid w:val="00EE2CBD"/>
    <w:rsid w:val="00EE33D2"/>
    <w:rsid w:val="00EE45AD"/>
    <w:rsid w:val="00EE5190"/>
    <w:rsid w:val="00EE5F75"/>
    <w:rsid w:val="00EE6950"/>
    <w:rsid w:val="00EE6D9B"/>
    <w:rsid w:val="00EE7096"/>
    <w:rsid w:val="00EE7982"/>
    <w:rsid w:val="00EF0C16"/>
    <w:rsid w:val="00EF1167"/>
    <w:rsid w:val="00EF1EC5"/>
    <w:rsid w:val="00EF2362"/>
    <w:rsid w:val="00EF24D2"/>
    <w:rsid w:val="00EF3442"/>
    <w:rsid w:val="00EF4C88"/>
    <w:rsid w:val="00EF5525"/>
    <w:rsid w:val="00EF55EB"/>
    <w:rsid w:val="00EF7756"/>
    <w:rsid w:val="00F00484"/>
    <w:rsid w:val="00F00DCC"/>
    <w:rsid w:val="00F01110"/>
    <w:rsid w:val="00F0156F"/>
    <w:rsid w:val="00F02322"/>
    <w:rsid w:val="00F02515"/>
    <w:rsid w:val="00F0314D"/>
    <w:rsid w:val="00F04186"/>
    <w:rsid w:val="00F04606"/>
    <w:rsid w:val="00F046F1"/>
    <w:rsid w:val="00F048D3"/>
    <w:rsid w:val="00F059D5"/>
    <w:rsid w:val="00F05AC8"/>
    <w:rsid w:val="00F07167"/>
    <w:rsid w:val="00F072D8"/>
    <w:rsid w:val="00F07CE0"/>
    <w:rsid w:val="00F10A6F"/>
    <w:rsid w:val="00F115F5"/>
    <w:rsid w:val="00F1160E"/>
    <w:rsid w:val="00F13D05"/>
    <w:rsid w:val="00F1582F"/>
    <w:rsid w:val="00F1679D"/>
    <w:rsid w:val="00F1682C"/>
    <w:rsid w:val="00F1712D"/>
    <w:rsid w:val="00F17A9E"/>
    <w:rsid w:val="00F20AA8"/>
    <w:rsid w:val="00F20B91"/>
    <w:rsid w:val="00F20BCD"/>
    <w:rsid w:val="00F21139"/>
    <w:rsid w:val="00F21CCE"/>
    <w:rsid w:val="00F21DCD"/>
    <w:rsid w:val="00F231CD"/>
    <w:rsid w:val="00F24B8B"/>
    <w:rsid w:val="00F2502F"/>
    <w:rsid w:val="00F250C4"/>
    <w:rsid w:val="00F269F5"/>
    <w:rsid w:val="00F26D69"/>
    <w:rsid w:val="00F270A7"/>
    <w:rsid w:val="00F30D2E"/>
    <w:rsid w:val="00F32A18"/>
    <w:rsid w:val="00F337F4"/>
    <w:rsid w:val="00F33BEF"/>
    <w:rsid w:val="00F35516"/>
    <w:rsid w:val="00F35790"/>
    <w:rsid w:val="00F37E51"/>
    <w:rsid w:val="00F4136D"/>
    <w:rsid w:val="00F4141C"/>
    <w:rsid w:val="00F4169E"/>
    <w:rsid w:val="00F41DE8"/>
    <w:rsid w:val="00F4212E"/>
    <w:rsid w:val="00F42C20"/>
    <w:rsid w:val="00F4364D"/>
    <w:rsid w:val="00F43E34"/>
    <w:rsid w:val="00F45EF3"/>
    <w:rsid w:val="00F477C4"/>
    <w:rsid w:val="00F506FC"/>
    <w:rsid w:val="00F53053"/>
    <w:rsid w:val="00F53B44"/>
    <w:rsid w:val="00F53FE2"/>
    <w:rsid w:val="00F5439E"/>
    <w:rsid w:val="00F567CC"/>
    <w:rsid w:val="00F5753D"/>
    <w:rsid w:val="00F575FF"/>
    <w:rsid w:val="00F60272"/>
    <w:rsid w:val="00F605A3"/>
    <w:rsid w:val="00F608A4"/>
    <w:rsid w:val="00F60EAB"/>
    <w:rsid w:val="00F618EF"/>
    <w:rsid w:val="00F6288F"/>
    <w:rsid w:val="00F62A1F"/>
    <w:rsid w:val="00F646AC"/>
    <w:rsid w:val="00F6509F"/>
    <w:rsid w:val="00F65582"/>
    <w:rsid w:val="00F66C06"/>
    <w:rsid w:val="00F66E75"/>
    <w:rsid w:val="00F70AB7"/>
    <w:rsid w:val="00F73847"/>
    <w:rsid w:val="00F73D1D"/>
    <w:rsid w:val="00F73FCB"/>
    <w:rsid w:val="00F73FD5"/>
    <w:rsid w:val="00F74543"/>
    <w:rsid w:val="00F74A37"/>
    <w:rsid w:val="00F752D3"/>
    <w:rsid w:val="00F757A8"/>
    <w:rsid w:val="00F761D3"/>
    <w:rsid w:val="00F77EB0"/>
    <w:rsid w:val="00F80315"/>
    <w:rsid w:val="00F8114F"/>
    <w:rsid w:val="00F81DDD"/>
    <w:rsid w:val="00F83829"/>
    <w:rsid w:val="00F84B2B"/>
    <w:rsid w:val="00F85097"/>
    <w:rsid w:val="00F8532B"/>
    <w:rsid w:val="00F866E9"/>
    <w:rsid w:val="00F86A4D"/>
    <w:rsid w:val="00F87CDD"/>
    <w:rsid w:val="00F91358"/>
    <w:rsid w:val="00F913F6"/>
    <w:rsid w:val="00F91C20"/>
    <w:rsid w:val="00F92386"/>
    <w:rsid w:val="00F933F0"/>
    <w:rsid w:val="00F936C6"/>
    <w:rsid w:val="00F937A3"/>
    <w:rsid w:val="00F94490"/>
    <w:rsid w:val="00F94715"/>
    <w:rsid w:val="00F94E6C"/>
    <w:rsid w:val="00F967A0"/>
    <w:rsid w:val="00F96A3D"/>
    <w:rsid w:val="00F97B16"/>
    <w:rsid w:val="00FA22FC"/>
    <w:rsid w:val="00FA24E5"/>
    <w:rsid w:val="00FA3AD8"/>
    <w:rsid w:val="00FA4718"/>
    <w:rsid w:val="00FA5848"/>
    <w:rsid w:val="00FA5DB0"/>
    <w:rsid w:val="00FA6899"/>
    <w:rsid w:val="00FA710D"/>
    <w:rsid w:val="00FA7F3D"/>
    <w:rsid w:val="00FB069A"/>
    <w:rsid w:val="00FB12DF"/>
    <w:rsid w:val="00FB2C8F"/>
    <w:rsid w:val="00FB2FBB"/>
    <w:rsid w:val="00FB3854"/>
    <w:rsid w:val="00FB38D8"/>
    <w:rsid w:val="00FB3E7D"/>
    <w:rsid w:val="00FB472B"/>
    <w:rsid w:val="00FB6701"/>
    <w:rsid w:val="00FC051F"/>
    <w:rsid w:val="00FC05F4"/>
    <w:rsid w:val="00FC06FF"/>
    <w:rsid w:val="00FC2BBB"/>
    <w:rsid w:val="00FC6358"/>
    <w:rsid w:val="00FC69B4"/>
    <w:rsid w:val="00FD008C"/>
    <w:rsid w:val="00FD0694"/>
    <w:rsid w:val="00FD0F87"/>
    <w:rsid w:val="00FD1376"/>
    <w:rsid w:val="00FD25BE"/>
    <w:rsid w:val="00FD2E70"/>
    <w:rsid w:val="00FD3F4F"/>
    <w:rsid w:val="00FD4037"/>
    <w:rsid w:val="00FD46AA"/>
    <w:rsid w:val="00FD4832"/>
    <w:rsid w:val="00FD59B8"/>
    <w:rsid w:val="00FD5B42"/>
    <w:rsid w:val="00FD6229"/>
    <w:rsid w:val="00FD743E"/>
    <w:rsid w:val="00FD7AA7"/>
    <w:rsid w:val="00FD7AB4"/>
    <w:rsid w:val="00FE168A"/>
    <w:rsid w:val="00FE1FB5"/>
    <w:rsid w:val="00FE22C4"/>
    <w:rsid w:val="00FE33A3"/>
    <w:rsid w:val="00FE4511"/>
    <w:rsid w:val="00FE476D"/>
    <w:rsid w:val="00FE59E8"/>
    <w:rsid w:val="00FE614F"/>
    <w:rsid w:val="00FE6280"/>
    <w:rsid w:val="00FE6BC4"/>
    <w:rsid w:val="00FE75FC"/>
    <w:rsid w:val="00FF030D"/>
    <w:rsid w:val="00FF1973"/>
    <w:rsid w:val="00FF1FCB"/>
    <w:rsid w:val="00FF3A75"/>
    <w:rsid w:val="00FF4EBF"/>
    <w:rsid w:val="00FF52D4"/>
    <w:rsid w:val="00FF6AA4"/>
    <w:rsid w:val="00FF6B09"/>
    <w:rsid w:val="00FF71CF"/>
    <w:rsid w:val="00FF7C8D"/>
    <w:rsid w:val="59B8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552F26"/>
  <w15:docId w15:val="{D25AC3A8-77F9-4A7D-82EC-5C7975581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2C4"/>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spacing w:before="120"/>
      <w:outlineLvl w:val="2"/>
    </w:pPr>
  </w:style>
  <w:style w:type="paragraph" w:styleId="Heading4">
    <w:name w:val="heading 4"/>
    <w:basedOn w:val="Heading3"/>
    <w:next w:val="Normal"/>
    <w:link w:val="Heading4Char"/>
    <w:qFormat/>
    <w:rsid w:val="00FE22C4"/>
    <w:pPr>
      <w:numPr>
        <w:ilvl w:val="3"/>
      </w:numPr>
      <w:outlineLvl w:val="3"/>
    </w:pPr>
    <w:rPr>
      <w:sz w:val="24"/>
    </w:rPr>
  </w:style>
  <w:style w:type="paragraph" w:styleId="Heading5">
    <w:name w:val="heading 5"/>
    <w:basedOn w:val="Heading4"/>
    <w:next w:val="Normal"/>
    <w:link w:val="Heading5Char"/>
    <w:qFormat/>
    <w:rsid w:val="00FE22C4"/>
    <w:pPr>
      <w:numPr>
        <w:ilvl w:val="4"/>
      </w:numPr>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eastAsia="zh-CN"/>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eastAsia="zh-CN"/>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eastAsia="zh-CN"/>
    </w:rPr>
  </w:style>
  <w:style w:type="character" w:customStyle="1" w:styleId="Heading5Char">
    <w:name w:val="Heading 5 Char"/>
    <w:basedOn w:val="DefaultParagraphFont"/>
    <w:link w:val="Heading5"/>
    <w:qFormat/>
    <w:rsid w:val="00FE22C4"/>
    <w:rPr>
      <w:rFonts w:ascii="Arial" w:hAnsi="Arial"/>
      <w:sz w:val="22"/>
      <w:szCs w:val="18"/>
      <w:lang w:eastAsia="zh-CN"/>
    </w:rPr>
  </w:style>
  <w:style w:type="character" w:customStyle="1" w:styleId="Heading6Char">
    <w:name w:val="Heading 6 Char"/>
    <w:basedOn w:val="DefaultParagraphFont"/>
    <w:link w:val="Heading6"/>
    <w:qFormat/>
    <w:rsid w:val="00FE22C4"/>
    <w:rPr>
      <w:rFonts w:ascii="Arial" w:hAnsi="Arial"/>
      <w:szCs w:val="18"/>
      <w:lang w:eastAsia="zh-CN"/>
    </w:rPr>
  </w:style>
  <w:style w:type="character" w:customStyle="1" w:styleId="Heading7Char">
    <w:name w:val="Heading 7 Char"/>
    <w:basedOn w:val="DefaultParagraphFont"/>
    <w:link w:val="Heading7"/>
    <w:rsid w:val="00FE22C4"/>
    <w:rPr>
      <w:rFonts w:ascii="Arial" w:hAnsi="Arial"/>
      <w:szCs w:val="18"/>
      <w:lang w:eastAsia="zh-CN"/>
    </w:rPr>
  </w:style>
  <w:style w:type="character" w:customStyle="1" w:styleId="Heading9Char">
    <w:name w:val="Heading 9 Char"/>
    <w:basedOn w:val="DefaultParagraphFont"/>
    <w:link w:val="Heading9"/>
    <w:qFormat/>
    <w:rsid w:val="00FE22C4"/>
    <w:rPr>
      <w:rFonts w:ascii="Arial" w:hAnsi="Arial"/>
      <w:sz w:val="36"/>
      <w:lang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eastAsiaTheme="minorEastAsia" w:cs="Calibri"/>
      <w:b/>
      <w:i/>
      <w:szCs w:val="21"/>
      <w:lang w:val="en-US" w:eastAsia="zh-CN"/>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character" w:customStyle="1" w:styleId="CommentsChar">
    <w:name w:val="Comments Char"/>
    <w:link w:val="Comments"/>
    <w:qFormat/>
    <w:locked/>
    <w:rsid w:val="00716BCC"/>
    <w:rPr>
      <w:rFonts w:ascii="Arial" w:eastAsia="MS Mincho" w:hAnsi="Arial"/>
      <w:i/>
      <w:noProof/>
      <w:sz w:val="18"/>
      <w:szCs w:val="24"/>
      <w:lang w:val="en-GB" w:eastAsia="en-GB"/>
    </w:rPr>
  </w:style>
  <w:style w:type="paragraph" w:customStyle="1" w:styleId="Comments">
    <w:name w:val="Comments"/>
    <w:basedOn w:val="Normal"/>
    <w:link w:val="CommentsChar"/>
    <w:qFormat/>
    <w:rsid w:val="00716BCC"/>
    <w:pPr>
      <w:spacing w:before="40" w:after="0" w:line="240" w:lineRule="auto"/>
    </w:pPr>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738326">
      <w:bodyDiv w:val="1"/>
      <w:marLeft w:val="0"/>
      <w:marRight w:val="0"/>
      <w:marTop w:val="0"/>
      <w:marBottom w:val="0"/>
      <w:divBdr>
        <w:top w:val="none" w:sz="0" w:space="0" w:color="auto"/>
        <w:left w:val="none" w:sz="0" w:space="0" w:color="auto"/>
        <w:bottom w:val="none" w:sz="0" w:space="0" w:color="auto"/>
        <w:right w:val="none" w:sz="0" w:space="0" w:color="auto"/>
      </w:divBdr>
    </w:div>
    <w:div w:id="1683432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AA27E95-5356-4FF5-BFE8-0C3A8B1BF6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12</Pages>
  <Words>2650</Words>
  <Characters>14047</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Qualcomm-CH</cp:lastModifiedBy>
  <cp:revision>60</cp:revision>
  <cp:lastPrinted>2019-04-25T01:09:00Z</cp:lastPrinted>
  <dcterms:created xsi:type="dcterms:W3CDTF">2021-11-10T04:53:00Z</dcterms:created>
  <dcterms:modified xsi:type="dcterms:W3CDTF">2021-11-11T16:29:00Z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(3)pj1LNj6UiGYlffC7UiVHiYU7uO9Rq1ACo7TCgJ0YMzh6M4I9v346mFVDzaCPQ3fqvwEQ3bi8
pr/NXXa3qePue0xS6iegy5rciMMAvwgTddKWznJjTpSuKpzNB7Sk8WbQ5tJuY6V9nHSVGTiX
pMJJjs5+fwqJXlMHSup9bE7+OUx77ND3lLbW2OXRMPE2/VzWP96fWBFYvSIsFmE45lkHr6Hs
gnMJVAp5SRUlblqTkP</vt:lpwstr>
  </property>
  <property fmtid="{D5CDD505-2E9C-101B-9397-08002B2CF9AE}" pid="14" name="_2015_ms_pID_7253431">
    <vt:lpwstr>kgSecdeHS9rTeYzq2V1CdKF1Y4i5NuuPAR5UGONc7nmA/moKZjG/Ec
sEP+mM2RL/Da8KTi2SHh0MjbunSAZLjAqA58rc3JvMkFuPYK+niM9Vmqx526cBQrBbb00O3g
IyhBJIeFzjp3iXaV0UO717jdf4B7Jk9EyIhklrZt3Znces38B1IzIoMRKrdinjEM2IlOrDXd
fgtyusopR6bOxUEUQFm2lcxbW+p/TvTIT2xC</vt:lpwstr>
  </property>
  <property fmtid="{D5CDD505-2E9C-101B-9397-08002B2CF9AE}" pid="15" name="KSOProductBuildVer">
    <vt:lpwstr>2052-11.8.2.9022</vt:lpwstr>
  </property>
  <property fmtid="{D5CDD505-2E9C-101B-9397-08002B2CF9AE}" pid="16" name="_2015_ms_pID_7253432">
    <vt:lpwstr>ZA==</vt:lpwstr>
  </property>
</Properties>
</file>